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420DC302"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w:t>
      </w:r>
      <w:r w:rsidR="00724E87">
        <w:rPr>
          <w:rFonts w:ascii="Arial" w:eastAsia="Batang" w:hAnsi="Arial" w:cs="Arial"/>
          <w:b/>
          <w:bCs/>
          <w:sz w:val="22"/>
          <w:szCs w:val="22"/>
          <w:lang w:val="en-GB"/>
        </w:rPr>
        <w:t>4</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5B34E0" w:rsidRPr="005B34E0">
        <w:rPr>
          <w:rFonts w:ascii="Arial" w:eastAsia="Batang" w:hAnsi="Arial" w:cs="Arial"/>
          <w:b/>
          <w:bCs/>
          <w:sz w:val="22"/>
          <w:szCs w:val="22"/>
          <w:lang w:val="en-GB"/>
        </w:rPr>
        <w:t>R1-230</w:t>
      </w:r>
      <w:r w:rsidR="009446C2" w:rsidRPr="009446C2">
        <w:rPr>
          <w:rFonts w:ascii="Arial" w:eastAsia="Batang" w:hAnsi="Arial" w:cs="Arial"/>
          <w:b/>
          <w:bCs/>
          <w:color w:val="000000" w:themeColor="text1"/>
          <w:sz w:val="22"/>
          <w:szCs w:val="22"/>
          <w:lang w:val="en-GB"/>
        </w:rPr>
        <w:t>7529</w:t>
      </w:r>
    </w:p>
    <w:p w14:paraId="38FE7154" w14:textId="046C5985" w:rsidR="007F5128" w:rsidRPr="00763D26" w:rsidRDefault="00724E87" w:rsidP="00CB1FD1">
      <w:pPr>
        <w:tabs>
          <w:tab w:val="center" w:pos="4536"/>
          <w:tab w:val="right" w:pos="9072"/>
        </w:tabs>
        <w:rPr>
          <w:rFonts w:ascii="Arial" w:eastAsia="Batang" w:hAnsi="Arial" w:cs="Arial"/>
          <w:b/>
          <w:bCs/>
          <w:sz w:val="22"/>
          <w:szCs w:val="22"/>
          <w:lang w:val="en-GB"/>
        </w:rPr>
      </w:pPr>
      <w:r>
        <w:rPr>
          <w:rFonts w:ascii="Arial" w:eastAsia="Batang" w:hAnsi="Arial" w:cs="Arial"/>
          <w:b/>
          <w:bCs/>
          <w:sz w:val="22"/>
          <w:szCs w:val="22"/>
          <w:lang w:val="en-GB"/>
        </w:rPr>
        <w:t>Toulouse</w:t>
      </w:r>
      <w:r w:rsidR="00752AA9" w:rsidRPr="00752AA9">
        <w:rPr>
          <w:rFonts w:ascii="Arial" w:eastAsia="Batang" w:hAnsi="Arial" w:cs="Arial"/>
          <w:b/>
          <w:bCs/>
          <w:sz w:val="22"/>
          <w:szCs w:val="22"/>
          <w:lang w:val="en-GB"/>
        </w:rPr>
        <w:t xml:space="preserve">, </w:t>
      </w:r>
      <w:r>
        <w:rPr>
          <w:rFonts w:ascii="Arial" w:eastAsia="Batang" w:hAnsi="Arial" w:cs="Arial"/>
          <w:b/>
          <w:bCs/>
          <w:sz w:val="22"/>
          <w:szCs w:val="22"/>
          <w:lang w:val="en-GB"/>
        </w:rPr>
        <w:t>France</w:t>
      </w:r>
      <w:r w:rsidR="00BD58B5" w:rsidRPr="00BD58B5">
        <w:rPr>
          <w:rFonts w:ascii="Arial" w:eastAsia="Batang" w:hAnsi="Arial" w:cs="Arial"/>
          <w:b/>
          <w:bCs/>
          <w:sz w:val="22"/>
          <w:szCs w:val="22"/>
          <w:lang w:val="en-GB"/>
        </w:rPr>
        <w:t xml:space="preserve">, </w:t>
      </w:r>
      <w:r w:rsidR="001E2482">
        <w:rPr>
          <w:rFonts w:ascii="Arial" w:eastAsia="MS Mincho" w:hAnsi="Arial" w:cs="Arial"/>
          <w:b/>
          <w:bCs/>
          <w:sz w:val="24"/>
          <w:lang w:eastAsia="ja-JP"/>
        </w:rPr>
        <w:t>August</w:t>
      </w:r>
      <w:r w:rsidR="001E2482" w:rsidRPr="00772890">
        <w:rPr>
          <w:rFonts w:ascii="Arial" w:eastAsia="MS Mincho" w:hAnsi="Arial" w:cs="Arial"/>
          <w:b/>
          <w:bCs/>
          <w:sz w:val="24"/>
          <w:lang w:eastAsia="ja-JP"/>
        </w:rPr>
        <w:t xml:space="preserve"> 2</w:t>
      </w:r>
      <w:r w:rsidR="001E2482">
        <w:rPr>
          <w:rFonts w:ascii="Arial" w:eastAsia="MS Mincho" w:hAnsi="Arial" w:cs="Arial"/>
          <w:b/>
          <w:bCs/>
          <w:sz w:val="24"/>
          <w:lang w:eastAsia="ja-JP"/>
        </w:rPr>
        <w:t>1</w:t>
      </w:r>
      <w:r w:rsidR="001E2482" w:rsidRPr="00772890">
        <w:rPr>
          <w:rFonts w:ascii="Arial" w:eastAsia="MS Mincho" w:hAnsi="Arial" w:cs="Arial"/>
          <w:b/>
          <w:bCs/>
          <w:sz w:val="24"/>
          <w:lang w:eastAsia="ja-JP"/>
        </w:rPr>
        <w:t xml:space="preserve"> – </w:t>
      </w:r>
      <w:r w:rsidR="001E2482">
        <w:rPr>
          <w:rFonts w:ascii="Arial" w:eastAsia="MS Mincho" w:hAnsi="Arial" w:cs="Arial"/>
          <w:b/>
          <w:bCs/>
          <w:sz w:val="24"/>
          <w:lang w:eastAsia="ja-JP"/>
        </w:rPr>
        <w:t>25</w:t>
      </w:r>
      <w:r w:rsidR="00BD58B5" w:rsidRPr="00BD58B5">
        <w:rPr>
          <w:rFonts w:ascii="Arial" w:eastAsia="Batang" w:hAnsi="Arial" w:cs="Arial"/>
          <w:b/>
          <w:bCs/>
          <w:sz w:val="22"/>
          <w:szCs w:val="22"/>
          <w:lang w:val="en-GB"/>
        </w:rPr>
        <w:t>, 202</w:t>
      </w:r>
      <w:r w:rsidR="005B34E0">
        <w:rPr>
          <w:rFonts w:ascii="Arial" w:eastAsia="Batang" w:hAnsi="Arial" w:cs="Arial"/>
          <w:b/>
          <w:bCs/>
          <w:sz w:val="22"/>
          <w:szCs w:val="22"/>
          <w:lang w:val="en-GB"/>
        </w:rPr>
        <w:t>3</w:t>
      </w:r>
    </w:p>
    <w:p w14:paraId="3283F343" w14:textId="77777777" w:rsidR="00377919" w:rsidRDefault="00377919" w:rsidP="007A7856">
      <w:pPr>
        <w:pStyle w:val="Header"/>
        <w:tabs>
          <w:tab w:val="clear" w:pos="4536"/>
          <w:tab w:val="left" w:pos="1800"/>
        </w:tabs>
        <w:spacing w:beforeLines="100" w:before="240"/>
        <w:ind w:left="1800" w:hanging="1800"/>
        <w:rPr>
          <w:rFonts w:eastAsia="SimSun"/>
          <w:sz w:val="22"/>
          <w:lang w:eastAsia="zh-CN"/>
        </w:rPr>
      </w:pPr>
      <w:r>
        <w:rPr>
          <w:rFonts w:eastAsia="SimSun"/>
          <w:sz w:val="22"/>
          <w:lang w:eastAsia="zh-CN"/>
        </w:rPr>
        <w:t>Source:</w:t>
      </w:r>
      <w:r>
        <w:rPr>
          <w:rFonts w:eastAsia="SimSun"/>
          <w:sz w:val="22"/>
          <w:lang w:eastAsia="zh-CN"/>
        </w:rPr>
        <w:tab/>
        <w:t>OPPO</w:t>
      </w:r>
    </w:p>
    <w:p w14:paraId="0B1830BA" w14:textId="156F4262" w:rsidR="00377919" w:rsidRDefault="00377919">
      <w:pPr>
        <w:pStyle w:val="Header"/>
        <w:tabs>
          <w:tab w:val="clear" w:pos="4536"/>
          <w:tab w:val="left" w:pos="1800"/>
        </w:tabs>
        <w:ind w:left="1800" w:hanging="1800"/>
        <w:rPr>
          <w:rFonts w:eastAsia="SimSun"/>
          <w:sz w:val="22"/>
          <w:lang w:eastAsia="zh-CN"/>
        </w:rPr>
      </w:pPr>
      <w:r>
        <w:rPr>
          <w:sz w:val="22"/>
        </w:rPr>
        <w:t>Title:</w:t>
      </w:r>
      <w:r>
        <w:rPr>
          <w:sz w:val="22"/>
        </w:rPr>
        <w:tab/>
      </w:r>
      <w:bookmarkStart w:id="0" w:name="_Hlk142640278"/>
      <w:r w:rsidR="005B34E0" w:rsidRPr="005B34E0">
        <w:rPr>
          <w:rFonts w:eastAsia="SimSun"/>
          <w:sz w:val="22"/>
          <w:lang w:eastAsia="zh-CN"/>
        </w:rPr>
        <w:t xml:space="preserve">Discussion on </w:t>
      </w:r>
      <w:r w:rsidR="001E2482" w:rsidRPr="001E2482">
        <w:rPr>
          <w:rFonts w:eastAsia="SimSun"/>
          <w:sz w:val="22"/>
          <w:lang w:eastAsia="zh-CN"/>
        </w:rPr>
        <w:t>PSFCH and S-SSB transmissions over non-contiguous RB sets</w:t>
      </w:r>
      <w:bookmarkEnd w:id="0"/>
    </w:p>
    <w:p w14:paraId="3A120BD0" w14:textId="60CC11D0" w:rsidR="00377919" w:rsidRDefault="00377919">
      <w:pPr>
        <w:pStyle w:val="Header"/>
        <w:tabs>
          <w:tab w:val="left" w:pos="1800"/>
        </w:tabs>
        <w:rPr>
          <w:rFonts w:eastAsia="SimSun"/>
          <w:sz w:val="22"/>
          <w:lang w:eastAsia="zh-CN"/>
        </w:rPr>
      </w:pPr>
      <w:r>
        <w:rPr>
          <w:sz w:val="22"/>
        </w:rPr>
        <w:t>Agenda Item:</w:t>
      </w:r>
      <w:r>
        <w:rPr>
          <w:sz w:val="22"/>
        </w:rPr>
        <w:tab/>
      </w:r>
      <w:r w:rsidR="00D236E3">
        <w:rPr>
          <w:rFonts w:eastAsia="SimSun"/>
          <w:sz w:val="22"/>
          <w:lang w:eastAsia="zh-CN"/>
        </w:rPr>
        <w:t>5</w:t>
      </w:r>
    </w:p>
    <w:p w14:paraId="615C05E6" w14:textId="77777777" w:rsidR="00377919" w:rsidRDefault="00377919">
      <w:pPr>
        <w:pStyle w:val="Header"/>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Heading1"/>
        <w:spacing w:before="180"/>
        <w:ind w:left="562" w:hanging="562"/>
      </w:pPr>
      <w:r>
        <w:t>Introduction</w:t>
      </w:r>
    </w:p>
    <w:p w14:paraId="214CFE30" w14:textId="1EC05B4D" w:rsidR="001E2482" w:rsidRPr="00C87771" w:rsidRDefault="000C0D78" w:rsidP="000C0D78">
      <w:pPr>
        <w:pStyle w:val="00Text"/>
        <w:rPr>
          <w:rFonts w:ascii="Arial" w:hAnsi="Arial" w:cs="Arial"/>
          <w:szCs w:val="20"/>
        </w:rPr>
      </w:pPr>
      <w:r w:rsidRPr="00C87771">
        <w:rPr>
          <w:rFonts w:ascii="Arial" w:hAnsi="Arial" w:cs="Arial"/>
          <w:szCs w:val="20"/>
        </w:rPr>
        <w:t>In the original LS from RAN</w:t>
      </w:r>
      <w:r w:rsidR="001E2482" w:rsidRPr="00C87771">
        <w:rPr>
          <w:rFonts w:ascii="Arial" w:hAnsi="Arial" w:cs="Arial"/>
          <w:szCs w:val="20"/>
        </w:rPr>
        <w:t>1</w:t>
      </w:r>
      <w:r w:rsidRPr="00C87771">
        <w:rPr>
          <w:rFonts w:ascii="Arial" w:hAnsi="Arial" w:cs="Arial"/>
          <w:szCs w:val="20"/>
        </w:rPr>
        <w:t xml:space="preserve"> [1] on </w:t>
      </w:r>
      <w:r w:rsidR="004F0156" w:rsidRPr="00C87771">
        <w:rPr>
          <w:rFonts w:ascii="Arial" w:hAnsi="Arial" w:cs="Arial"/>
          <w:szCs w:val="20"/>
        </w:rPr>
        <w:t xml:space="preserve">multiple </w:t>
      </w:r>
      <w:r w:rsidR="001E2482" w:rsidRPr="00C87771">
        <w:rPr>
          <w:rFonts w:ascii="Arial" w:hAnsi="Arial" w:cs="Arial"/>
          <w:szCs w:val="20"/>
        </w:rPr>
        <w:t>PSFCH and S-SSB transmissions over non-contiguous RB sets</w:t>
      </w:r>
      <w:r w:rsidRPr="00C87771">
        <w:rPr>
          <w:rFonts w:ascii="Arial" w:hAnsi="Arial" w:cs="Arial"/>
          <w:szCs w:val="20"/>
        </w:rPr>
        <w:t xml:space="preserve">, </w:t>
      </w:r>
      <w:r w:rsidR="001E2482" w:rsidRPr="00C87771">
        <w:rPr>
          <w:rFonts w:ascii="Arial" w:hAnsi="Arial" w:cs="Arial"/>
          <w:szCs w:val="20"/>
        </w:rPr>
        <w:t xml:space="preserve">RAN1 sought </w:t>
      </w:r>
      <w:r w:rsidR="004F0156" w:rsidRPr="00C87771">
        <w:rPr>
          <w:rFonts w:ascii="Arial" w:hAnsi="Arial" w:cs="Arial"/>
          <w:szCs w:val="20"/>
        </w:rPr>
        <w:t>RAN4’s opinions</w:t>
      </w:r>
      <w:r w:rsidR="001E2482" w:rsidRPr="00C87771">
        <w:rPr>
          <w:rFonts w:ascii="Arial" w:hAnsi="Arial" w:cs="Arial"/>
          <w:szCs w:val="20"/>
        </w:rPr>
        <w:t xml:space="preserve"> on whether </w:t>
      </w:r>
      <w:r w:rsidR="004F0156" w:rsidRPr="00C87771">
        <w:rPr>
          <w:rFonts w:ascii="Arial" w:hAnsi="Arial" w:cs="Arial"/>
          <w:szCs w:val="20"/>
        </w:rPr>
        <w:t>such operation is possible by a UE</w:t>
      </w:r>
      <w:r w:rsidR="00E2269B" w:rsidRPr="00C87771">
        <w:rPr>
          <w:rFonts w:ascii="Arial" w:hAnsi="Arial" w:cs="Arial"/>
          <w:szCs w:val="20"/>
        </w:rPr>
        <w:t>,</w:t>
      </w:r>
      <w:r w:rsidR="004F0156" w:rsidRPr="00C87771">
        <w:rPr>
          <w:rFonts w:ascii="Arial" w:hAnsi="Arial" w:cs="Arial"/>
          <w:szCs w:val="20"/>
        </w:rPr>
        <w:t xml:space="preserve"> and if possible, </w:t>
      </w:r>
      <w:r w:rsidR="00E2269B" w:rsidRPr="00C87771">
        <w:rPr>
          <w:rFonts w:ascii="Arial" w:hAnsi="Arial" w:cs="Arial"/>
          <w:szCs w:val="20"/>
        </w:rPr>
        <w:t xml:space="preserve">is there a limitation(s) on e.g., number of RB sets, max. frequency separation between the RB sets, etc. </w:t>
      </w:r>
    </w:p>
    <w:p w14:paraId="1B782F33" w14:textId="31191C67" w:rsidR="00E2269B" w:rsidRPr="00C87771" w:rsidRDefault="00E2269B" w:rsidP="00E2269B">
      <w:pPr>
        <w:pStyle w:val="00Text"/>
        <w:spacing w:after="60"/>
        <w:rPr>
          <w:rFonts w:ascii="Arial" w:hAnsi="Arial" w:cs="Arial"/>
          <w:szCs w:val="20"/>
        </w:rPr>
      </w:pPr>
      <w:r w:rsidRPr="00C87771">
        <w:rPr>
          <w:rFonts w:ascii="Arial" w:hAnsi="Arial" w:cs="Arial"/>
          <w:szCs w:val="20"/>
        </w:rPr>
        <w:t xml:space="preserve">In response to the above questions, RAN4 provided their reply </w:t>
      </w:r>
      <w:r w:rsidR="00C87771">
        <w:rPr>
          <w:rFonts w:ascii="Arial" w:hAnsi="Arial" w:cs="Arial"/>
          <w:szCs w:val="20"/>
        </w:rPr>
        <w:t>in [2]</w:t>
      </w:r>
      <w:r w:rsidRPr="00C87771">
        <w:rPr>
          <w:rFonts w:ascii="Arial" w:hAnsi="Arial" w:cs="Arial"/>
          <w:szCs w:val="20"/>
        </w:rPr>
        <w:t xml:space="preserve"> stating that, in summary,</w:t>
      </w:r>
    </w:p>
    <w:p w14:paraId="6754AF1F" w14:textId="1670A2B9" w:rsidR="00E2269B" w:rsidRPr="00C87771" w:rsidRDefault="00E2269B" w:rsidP="00E2269B">
      <w:pPr>
        <w:pStyle w:val="00Text"/>
        <w:numPr>
          <w:ilvl w:val="0"/>
          <w:numId w:val="29"/>
        </w:numPr>
        <w:spacing w:before="0" w:after="60"/>
        <w:rPr>
          <w:rFonts w:ascii="Arial" w:hAnsi="Arial" w:cs="Arial"/>
          <w:szCs w:val="20"/>
        </w:rPr>
      </w:pPr>
      <w:r w:rsidRPr="00C87771">
        <w:rPr>
          <w:rFonts w:ascii="Arial" w:hAnsi="Arial" w:cs="Arial"/>
          <w:szCs w:val="20"/>
        </w:rPr>
        <w:t>In NR-U, no requirement has been specified for UL transmissions over non-contiguous RB sets.</w:t>
      </w:r>
    </w:p>
    <w:p w14:paraId="570F9E19" w14:textId="02FFEF81" w:rsidR="00E2269B" w:rsidRPr="00C87771" w:rsidRDefault="00E2269B" w:rsidP="00E2269B">
      <w:pPr>
        <w:pStyle w:val="00Text"/>
        <w:numPr>
          <w:ilvl w:val="0"/>
          <w:numId w:val="29"/>
        </w:numPr>
        <w:spacing w:before="0" w:after="60"/>
        <w:rPr>
          <w:rFonts w:ascii="Arial" w:hAnsi="Arial" w:cs="Arial"/>
          <w:szCs w:val="20"/>
        </w:rPr>
      </w:pPr>
      <w:r w:rsidRPr="00C87771">
        <w:rPr>
          <w:rFonts w:ascii="Arial" w:hAnsi="Arial" w:cs="Arial"/>
          <w:szCs w:val="20"/>
        </w:rPr>
        <w:t>In SL-U, RAN4 will specify requirements for SL transmissions over contiguous RB sets, and so far, no detailed discussion on specifying the requirements for non-contiguous RB sets in Rel-18.</w:t>
      </w:r>
    </w:p>
    <w:p w14:paraId="1E3218BE" w14:textId="761C7768" w:rsidR="00E2269B" w:rsidRPr="00C87771" w:rsidRDefault="00E2269B" w:rsidP="00E2269B">
      <w:pPr>
        <w:pStyle w:val="00Text"/>
        <w:numPr>
          <w:ilvl w:val="0"/>
          <w:numId w:val="29"/>
        </w:numPr>
        <w:spacing w:before="0" w:after="60"/>
        <w:rPr>
          <w:rFonts w:ascii="Arial" w:hAnsi="Arial" w:cs="Arial"/>
          <w:szCs w:val="20"/>
        </w:rPr>
      </w:pPr>
      <w:r w:rsidRPr="00C87771">
        <w:rPr>
          <w:rFonts w:ascii="Arial" w:hAnsi="Arial" w:cs="Arial"/>
          <w:szCs w:val="20"/>
        </w:rPr>
        <w:t>Whether PSFCH and S-SSB can be transmitted over non-contiguous RB sets is up to RAN1 design.</w:t>
      </w:r>
    </w:p>
    <w:p w14:paraId="45F2AA10" w14:textId="35CD119A" w:rsidR="00FC0474" w:rsidRPr="00C87771" w:rsidRDefault="000C0D78" w:rsidP="00342436">
      <w:pPr>
        <w:pStyle w:val="00Text"/>
        <w:spacing w:after="240"/>
        <w:rPr>
          <w:rFonts w:ascii="Arial" w:hAnsi="Arial" w:cs="Arial"/>
          <w:szCs w:val="20"/>
        </w:rPr>
      </w:pPr>
      <w:r w:rsidRPr="00C87771">
        <w:rPr>
          <w:rFonts w:ascii="Arial" w:hAnsi="Arial" w:cs="Arial"/>
          <w:szCs w:val="20"/>
        </w:rPr>
        <w:t>Based on th</w:t>
      </w:r>
      <w:r w:rsidR="00E2269B" w:rsidRPr="00C87771">
        <w:rPr>
          <w:rFonts w:ascii="Arial" w:hAnsi="Arial" w:cs="Arial"/>
          <w:szCs w:val="20"/>
        </w:rPr>
        <w:t>e response from RAN4, i</w:t>
      </w:r>
      <w:r w:rsidR="00E646A7" w:rsidRPr="00C87771">
        <w:rPr>
          <w:rFonts w:ascii="Arial" w:hAnsi="Arial" w:cs="Arial"/>
          <w:szCs w:val="20"/>
        </w:rPr>
        <w:t xml:space="preserve">n this contribution, we will </w:t>
      </w:r>
      <w:r w:rsidR="00EC6FC7" w:rsidRPr="00C87771">
        <w:rPr>
          <w:rFonts w:ascii="Arial" w:hAnsi="Arial" w:cs="Arial"/>
          <w:szCs w:val="20"/>
        </w:rPr>
        <w:t xml:space="preserve">discuss </w:t>
      </w:r>
      <w:r w:rsidR="00E2269B" w:rsidRPr="00C87771">
        <w:rPr>
          <w:rFonts w:ascii="Arial" w:hAnsi="Arial" w:cs="Arial"/>
          <w:szCs w:val="20"/>
        </w:rPr>
        <w:t>our understandings and a possible forward way on this issue that can be taken in RAN1</w:t>
      </w:r>
      <w:r w:rsidR="00E646A7" w:rsidRPr="00C87771">
        <w:rPr>
          <w:rFonts w:ascii="Arial" w:hAnsi="Arial" w:cs="Arial"/>
          <w:szCs w:val="20"/>
        </w:rPr>
        <w:t>.</w:t>
      </w:r>
    </w:p>
    <w:p w14:paraId="0F2A2B2C" w14:textId="00492B1E" w:rsidR="00377919" w:rsidRDefault="0089018C">
      <w:pPr>
        <w:pStyle w:val="Heading1"/>
        <w:spacing w:after="120"/>
        <w:ind w:left="795" w:hangingChars="283" w:hanging="795"/>
        <w:rPr>
          <w:rFonts w:eastAsia="SimSun"/>
          <w:lang w:val="en-GB" w:eastAsia="zh-CN"/>
        </w:rPr>
      </w:pPr>
      <w:r>
        <w:rPr>
          <w:rFonts w:eastAsia="SimSun"/>
          <w:lang w:val="en-GB" w:eastAsia="zh-CN"/>
        </w:rPr>
        <w:t>Discussion</w:t>
      </w:r>
    </w:p>
    <w:p w14:paraId="6A99A291" w14:textId="7D33EBCE" w:rsidR="00AB15FC" w:rsidRPr="00C87771" w:rsidRDefault="00E62FED" w:rsidP="005223F1">
      <w:pPr>
        <w:pStyle w:val="bullet1"/>
        <w:numPr>
          <w:ilvl w:val="0"/>
          <w:numId w:val="0"/>
        </w:numPr>
        <w:spacing w:beforeLines="100" w:before="240" w:after="120"/>
        <w:jc w:val="both"/>
        <w:rPr>
          <w:rFonts w:ascii="Arial" w:eastAsia="SimSun" w:hAnsi="Arial" w:cs="Arial"/>
          <w:lang w:val="en-US"/>
        </w:rPr>
      </w:pPr>
      <w:r w:rsidRPr="00C87771">
        <w:rPr>
          <w:rFonts w:ascii="Arial" w:eastAsia="SimSun" w:hAnsi="Arial" w:cs="Arial"/>
          <w:lang w:val="en-US"/>
        </w:rPr>
        <w:t xml:space="preserve">From the response from RAN4 (summarized above in the Intro section), </w:t>
      </w:r>
      <w:r w:rsidR="00475801" w:rsidRPr="00C87771">
        <w:rPr>
          <w:rFonts w:ascii="Arial" w:eastAsia="SimSun" w:hAnsi="Arial" w:cs="Arial"/>
          <w:lang w:val="en-US"/>
        </w:rPr>
        <w:t xml:space="preserve">although RAN4 has not yet had detailed discussion on the requirements for transmitting over </w:t>
      </w:r>
      <w:r w:rsidR="00475801" w:rsidRPr="00C87771">
        <w:rPr>
          <w:rFonts w:ascii="Arial" w:hAnsi="Arial" w:cs="Arial"/>
          <w:szCs w:val="20"/>
        </w:rPr>
        <w:t>non-contiguous RB sets, they have kept th</w:t>
      </w:r>
      <w:r w:rsidR="004E76B3" w:rsidRPr="00C87771">
        <w:rPr>
          <w:rFonts w:ascii="Arial" w:hAnsi="Arial" w:cs="Arial"/>
          <w:szCs w:val="20"/>
        </w:rPr>
        <w:t>is</w:t>
      </w:r>
      <w:r w:rsidR="00475801" w:rsidRPr="00C87771">
        <w:rPr>
          <w:rFonts w:ascii="Arial" w:hAnsi="Arial" w:cs="Arial"/>
          <w:szCs w:val="20"/>
        </w:rPr>
        <w:t xml:space="preserve"> possibility </w:t>
      </w:r>
      <w:r w:rsidR="004E76B3" w:rsidRPr="00C87771">
        <w:rPr>
          <w:rFonts w:ascii="Arial" w:hAnsi="Arial" w:cs="Arial"/>
          <w:szCs w:val="20"/>
        </w:rPr>
        <w:t xml:space="preserve">open </w:t>
      </w:r>
      <w:r w:rsidR="00475801" w:rsidRPr="00C87771">
        <w:rPr>
          <w:rFonts w:ascii="Arial" w:hAnsi="Arial" w:cs="Arial"/>
          <w:szCs w:val="20"/>
        </w:rPr>
        <w:t xml:space="preserve">to support </w:t>
      </w:r>
      <w:r w:rsidR="0084334C" w:rsidRPr="00C87771">
        <w:rPr>
          <w:rFonts w:ascii="Arial" w:hAnsi="Arial" w:cs="Arial"/>
          <w:szCs w:val="20"/>
        </w:rPr>
        <w:t xml:space="preserve">a </w:t>
      </w:r>
      <w:r w:rsidR="004E76B3" w:rsidRPr="00C87771">
        <w:rPr>
          <w:rFonts w:ascii="Arial" w:hAnsi="Arial" w:cs="Arial"/>
          <w:szCs w:val="20"/>
        </w:rPr>
        <w:t>such operation in Rel-18</w:t>
      </w:r>
      <w:r w:rsidR="0084334C" w:rsidRPr="00C87771">
        <w:rPr>
          <w:rFonts w:ascii="Arial" w:hAnsi="Arial" w:cs="Arial"/>
          <w:szCs w:val="20"/>
        </w:rPr>
        <w:t xml:space="preserve"> and left it for RAN1 to design</w:t>
      </w:r>
      <w:r w:rsidR="004E76B3" w:rsidRPr="00C87771">
        <w:rPr>
          <w:rFonts w:ascii="Arial" w:hAnsi="Arial" w:cs="Arial"/>
          <w:szCs w:val="20"/>
        </w:rPr>
        <w:t xml:space="preserve">. </w:t>
      </w:r>
      <w:r w:rsidR="0084334C" w:rsidRPr="00C87771">
        <w:rPr>
          <w:rFonts w:ascii="Arial" w:hAnsi="Arial" w:cs="Arial"/>
          <w:szCs w:val="20"/>
        </w:rPr>
        <w:t>Therefore, in our understanding, it is technically feasible for RAN4 to introduce necessary MPR core requirements to support non-contiguous RB sets transmissions, and RAN4 still has 3 meetings until the target completion date (RAN#102 in Dec’23) for this WI.</w:t>
      </w:r>
    </w:p>
    <w:p w14:paraId="0F7B41E3" w14:textId="0298FC15" w:rsidR="003D1986" w:rsidRPr="00C87771" w:rsidRDefault="0084334C" w:rsidP="005223F1">
      <w:pPr>
        <w:spacing w:after="120"/>
        <w:jc w:val="both"/>
        <w:rPr>
          <w:rFonts w:ascii="Arial" w:eastAsia="SimSun" w:hAnsi="Arial" w:cs="Arial"/>
          <w:kern w:val="2"/>
          <w:lang w:eastAsia="zh-CN"/>
        </w:rPr>
      </w:pPr>
      <w:r w:rsidRPr="00C87771">
        <w:rPr>
          <w:rFonts w:ascii="Arial" w:eastAsia="SimSun" w:hAnsi="Arial" w:cs="Arial"/>
          <w:kern w:val="2"/>
          <w:lang w:eastAsia="zh-CN"/>
        </w:rPr>
        <w:t xml:space="preserve">During the RAN1#113 meeting, it was agreed </w:t>
      </w:r>
      <w:r w:rsidR="00C87771" w:rsidRPr="00C87771">
        <w:rPr>
          <w:rFonts w:ascii="Arial" w:eastAsia="SimSun" w:hAnsi="Arial" w:cs="Arial"/>
          <w:kern w:val="2"/>
          <w:lang w:eastAsia="zh-CN"/>
        </w:rPr>
        <w:t xml:space="preserve">in the SL-U PHY structure and procedures agenda </w:t>
      </w:r>
      <w:r w:rsidR="00C87771">
        <w:rPr>
          <w:rFonts w:ascii="Arial" w:eastAsia="SimSun" w:hAnsi="Arial" w:cs="Arial"/>
          <w:kern w:val="2"/>
          <w:lang w:eastAsia="zh-CN"/>
        </w:rPr>
        <w:t xml:space="preserve">[3] </w:t>
      </w:r>
      <w:r w:rsidR="00C87771" w:rsidRPr="00C87771">
        <w:rPr>
          <w:rFonts w:ascii="Arial" w:eastAsia="SimSun" w:hAnsi="Arial" w:cs="Arial"/>
          <w:kern w:val="2"/>
          <w:lang w:eastAsia="zh-CN"/>
        </w:rPr>
        <w:t>that, when UE attempts to transmit S-SSB in a S-SSB occasion the UE may transmit S-SSB repetition in more than one RB set.</w:t>
      </w:r>
    </w:p>
    <w:tbl>
      <w:tblPr>
        <w:tblStyle w:val="TableGrid"/>
        <w:tblW w:w="0" w:type="auto"/>
        <w:tblLook w:val="04A0" w:firstRow="1" w:lastRow="0" w:firstColumn="1" w:lastColumn="0" w:noHBand="0" w:noVBand="1"/>
      </w:tblPr>
      <w:tblGrid>
        <w:gridCol w:w="9062"/>
      </w:tblGrid>
      <w:tr w:rsidR="00C87771" w14:paraId="5C7C4870" w14:textId="77777777" w:rsidTr="00C87771">
        <w:tc>
          <w:tcPr>
            <w:tcW w:w="9062" w:type="dxa"/>
          </w:tcPr>
          <w:p w14:paraId="058CBF69" w14:textId="77777777" w:rsidR="00C87771" w:rsidRPr="00AC0821" w:rsidRDefault="00C87771" w:rsidP="00C87771">
            <w:pPr>
              <w:rPr>
                <w:b/>
                <w:lang w:eastAsia="zh-CN"/>
              </w:rPr>
            </w:pPr>
            <w:r w:rsidRPr="00AC0821">
              <w:rPr>
                <w:b/>
                <w:highlight w:val="green"/>
                <w:lang w:eastAsia="zh-CN"/>
              </w:rPr>
              <w:t>Agreement</w:t>
            </w:r>
          </w:p>
          <w:p w14:paraId="0397C2D0" w14:textId="77777777" w:rsidR="00C87771" w:rsidRPr="00AC0821" w:rsidRDefault="00C87771" w:rsidP="00C87771">
            <w:pPr>
              <w:rPr>
                <w:rFonts w:eastAsia="Microsoft YaHei"/>
                <w:lang w:eastAsia="zh-CN"/>
              </w:rPr>
            </w:pPr>
            <w:r w:rsidRPr="00AC0821">
              <w:rPr>
                <w:rFonts w:eastAsia="Microsoft YaHei"/>
                <w:lang w:eastAsia="zh-CN"/>
              </w:rPr>
              <w:t>When the SL-BWP contains multiple RB sets, support the followings:</w:t>
            </w:r>
          </w:p>
          <w:p w14:paraId="70196AB8" w14:textId="77777777" w:rsidR="00C87771" w:rsidRPr="00AC0821" w:rsidRDefault="00C87771" w:rsidP="00C87771">
            <w:pPr>
              <w:numPr>
                <w:ilvl w:val="0"/>
                <w:numId w:val="31"/>
              </w:numPr>
              <w:rPr>
                <w:rFonts w:eastAsia="Microsoft YaHei"/>
                <w:lang w:eastAsia="zh-CN"/>
              </w:rPr>
            </w:pPr>
            <w:r w:rsidRPr="00AC0821">
              <w:rPr>
                <w:rFonts w:eastAsia="Microsoft YaHei"/>
                <w:lang w:eastAsia="zh-CN"/>
              </w:rPr>
              <w:t>When UE attempts to transmit S-SSB in a S-SSB occasion (e.g., R16/17 S-SSB occasion, R18 additional candidate S-SSB occasion)</w:t>
            </w:r>
          </w:p>
          <w:p w14:paraId="1A2007C9" w14:textId="77777777" w:rsidR="00C87771" w:rsidRPr="00AC0821" w:rsidRDefault="00C87771" w:rsidP="00C87771">
            <w:pPr>
              <w:numPr>
                <w:ilvl w:val="1"/>
                <w:numId w:val="31"/>
              </w:numPr>
              <w:rPr>
                <w:rFonts w:eastAsia="Microsoft YaHei"/>
                <w:lang w:eastAsia="zh-CN"/>
              </w:rPr>
            </w:pPr>
            <w:r w:rsidRPr="00AC0821">
              <w:rPr>
                <w:rFonts w:eastAsia="Microsoft YaHei"/>
                <w:lang w:eastAsia="zh-CN"/>
              </w:rPr>
              <w:t>UE may transmit S-SSB repetition in more than one RB set</w:t>
            </w:r>
          </w:p>
          <w:p w14:paraId="59D77612" w14:textId="77777777" w:rsidR="00C87771" w:rsidRPr="00AC0821" w:rsidRDefault="00C87771" w:rsidP="00C87771">
            <w:pPr>
              <w:numPr>
                <w:ilvl w:val="2"/>
                <w:numId w:val="31"/>
              </w:numPr>
              <w:rPr>
                <w:rFonts w:eastAsia="Microsoft YaHei"/>
                <w:lang w:eastAsia="zh-CN"/>
              </w:rPr>
            </w:pPr>
            <w:r w:rsidRPr="00AC0821">
              <w:rPr>
                <w:rFonts w:eastAsia="Microsoft YaHei"/>
                <w:lang w:eastAsia="zh-CN"/>
              </w:rPr>
              <w:t>Down-select one of the followings in RAN1#114:</w:t>
            </w:r>
          </w:p>
          <w:p w14:paraId="39D97864" w14:textId="77777777" w:rsidR="00C87771" w:rsidRPr="00AC0821" w:rsidRDefault="00C87771" w:rsidP="00C87771">
            <w:pPr>
              <w:numPr>
                <w:ilvl w:val="3"/>
                <w:numId w:val="31"/>
              </w:numPr>
              <w:rPr>
                <w:rFonts w:eastAsia="Microsoft YaHei"/>
                <w:lang w:eastAsia="zh-CN"/>
              </w:rPr>
            </w:pPr>
            <w:r w:rsidRPr="00AC0821">
              <w:rPr>
                <w:rFonts w:eastAsia="Microsoft YaHei"/>
                <w:lang w:eastAsia="zh-CN"/>
              </w:rPr>
              <w:t>Alt 1: At least the power for S-SSB transmission on anchor RB set does not change due to the number of used RB sets</w:t>
            </w:r>
          </w:p>
          <w:p w14:paraId="66EC64B9" w14:textId="77777777" w:rsidR="00C87771" w:rsidRPr="00AC0821" w:rsidRDefault="00C87771" w:rsidP="00C87771">
            <w:pPr>
              <w:numPr>
                <w:ilvl w:val="4"/>
                <w:numId w:val="31"/>
              </w:numPr>
              <w:rPr>
                <w:rFonts w:eastAsia="Microsoft YaHei"/>
                <w:lang w:eastAsia="zh-CN"/>
              </w:rPr>
            </w:pPr>
            <w:r w:rsidRPr="00AC0821">
              <w:rPr>
                <w:rFonts w:eastAsia="Microsoft YaHei"/>
                <w:lang w:eastAsia="zh-CN"/>
              </w:rPr>
              <w:t>FFS details, e.g., whether this can be satisfied by (pre-)configuration, whether the power for S-SSB transmission on other RB set(s) also does not change due to the number of used RB sets, etc.</w:t>
            </w:r>
          </w:p>
          <w:p w14:paraId="15E10997" w14:textId="77777777" w:rsidR="00C87771" w:rsidRPr="00AC0821" w:rsidRDefault="00C87771" w:rsidP="00C87771">
            <w:pPr>
              <w:numPr>
                <w:ilvl w:val="3"/>
                <w:numId w:val="31"/>
              </w:numPr>
              <w:rPr>
                <w:rFonts w:eastAsia="Microsoft YaHei"/>
                <w:lang w:eastAsia="zh-CN"/>
              </w:rPr>
            </w:pPr>
            <w:r w:rsidRPr="00AC0821">
              <w:rPr>
                <w:rFonts w:eastAsia="Microsoft YaHei"/>
                <w:lang w:eastAsia="zh-CN"/>
              </w:rPr>
              <w:t>Alt 2: The power for S-SSB transmission on each RB set does not change due to the number of used RB sets</w:t>
            </w:r>
          </w:p>
          <w:p w14:paraId="7539AD69" w14:textId="77777777" w:rsidR="00C87771" w:rsidRPr="00AC0821" w:rsidRDefault="00C87771" w:rsidP="00C87771">
            <w:pPr>
              <w:numPr>
                <w:ilvl w:val="4"/>
                <w:numId w:val="31"/>
              </w:numPr>
              <w:rPr>
                <w:rFonts w:eastAsia="Microsoft YaHei"/>
                <w:lang w:eastAsia="zh-CN"/>
              </w:rPr>
            </w:pPr>
            <w:r w:rsidRPr="00AC0821">
              <w:rPr>
                <w:rFonts w:eastAsia="Microsoft YaHei"/>
                <w:lang w:eastAsia="zh-CN"/>
              </w:rPr>
              <w:t>FFS details, e.g., whether this can be satisfied by (pre-)configuration, etc.</w:t>
            </w:r>
          </w:p>
          <w:p w14:paraId="40BE80E4" w14:textId="77777777" w:rsidR="00C87771" w:rsidRPr="00AC0821" w:rsidRDefault="00C87771" w:rsidP="00C87771">
            <w:pPr>
              <w:numPr>
                <w:ilvl w:val="2"/>
                <w:numId w:val="31"/>
              </w:numPr>
              <w:rPr>
                <w:rFonts w:eastAsia="Microsoft YaHei"/>
                <w:lang w:eastAsia="zh-CN"/>
              </w:rPr>
            </w:pPr>
            <w:r w:rsidRPr="00AC0821">
              <w:rPr>
                <w:rFonts w:eastAsia="Microsoft YaHei"/>
                <w:lang w:eastAsia="zh-CN"/>
              </w:rPr>
              <w:t>FFS: Locations of S-SSB repetitions in each RB set are the same as the locations of S-SSB repetitions in the anchor RB set</w:t>
            </w:r>
          </w:p>
          <w:p w14:paraId="67638C75" w14:textId="77777777" w:rsidR="00C87771" w:rsidRPr="00AC0821" w:rsidRDefault="00C87771" w:rsidP="00C87771">
            <w:pPr>
              <w:numPr>
                <w:ilvl w:val="2"/>
                <w:numId w:val="31"/>
              </w:numPr>
              <w:rPr>
                <w:rFonts w:eastAsia="Microsoft YaHei"/>
                <w:lang w:eastAsia="zh-CN"/>
              </w:rPr>
            </w:pPr>
            <w:r w:rsidRPr="00AC0821">
              <w:rPr>
                <w:rFonts w:eastAsia="Microsoft YaHei"/>
                <w:lang w:eastAsia="zh-CN"/>
              </w:rPr>
              <w:t>FFS: how to (pre)configure resources for the S-SSB repetitions</w:t>
            </w:r>
          </w:p>
          <w:p w14:paraId="66F3CF47" w14:textId="77777777" w:rsidR="00C87771" w:rsidRDefault="00C87771" w:rsidP="00C87771">
            <w:pPr>
              <w:numPr>
                <w:ilvl w:val="2"/>
                <w:numId w:val="31"/>
              </w:numPr>
              <w:rPr>
                <w:rFonts w:eastAsia="Microsoft YaHei"/>
                <w:lang w:eastAsia="zh-CN"/>
              </w:rPr>
            </w:pPr>
            <w:r w:rsidRPr="00AC0821">
              <w:rPr>
                <w:rFonts w:eastAsia="Microsoft YaHei"/>
                <w:lang w:eastAsia="zh-CN"/>
              </w:rPr>
              <w:lastRenderedPageBreak/>
              <w:t xml:space="preserve">Note: anchor RB set refers to the RB set where S-SSB indicated by </w:t>
            </w:r>
            <w:r w:rsidRPr="00AC0821">
              <w:rPr>
                <w:rFonts w:eastAsia="Microsoft YaHei"/>
                <w:i/>
                <w:lang w:eastAsia="zh-CN"/>
              </w:rPr>
              <w:t xml:space="preserve">sl-AbsoluteFrequencySSB-r16 </w:t>
            </w:r>
            <w:r w:rsidRPr="00AC0821">
              <w:rPr>
                <w:rFonts w:eastAsia="Microsoft YaHei"/>
                <w:lang w:eastAsia="zh-CN"/>
              </w:rPr>
              <w:t>locates</w:t>
            </w:r>
          </w:p>
          <w:p w14:paraId="5847FB30" w14:textId="1AFFEB55" w:rsidR="00C87771" w:rsidRPr="00C87771" w:rsidRDefault="00C87771" w:rsidP="00C87771">
            <w:pPr>
              <w:numPr>
                <w:ilvl w:val="2"/>
                <w:numId w:val="31"/>
              </w:numPr>
              <w:rPr>
                <w:rFonts w:eastAsia="Microsoft YaHei"/>
                <w:lang w:eastAsia="zh-CN"/>
              </w:rPr>
            </w:pPr>
            <w:r w:rsidRPr="00C87771">
              <w:rPr>
                <w:rFonts w:eastAsia="Microsoft YaHei"/>
                <w:lang w:eastAsia="zh-CN"/>
              </w:rPr>
              <w:t>Note: whether UE can transmit S-SSBs over non-contiguous RB sets is subject to RAN4’s reply, details can be found in RAN1’s LS to RAN4 in R1-2304218, R1-2306198</w:t>
            </w:r>
          </w:p>
        </w:tc>
      </w:tr>
    </w:tbl>
    <w:p w14:paraId="4A242F21" w14:textId="79E4C579" w:rsidR="00C449FF" w:rsidRDefault="00C449FF" w:rsidP="00605B32">
      <w:pPr>
        <w:spacing w:before="120" w:after="120"/>
        <w:jc w:val="both"/>
        <w:rPr>
          <w:rFonts w:eastAsia="SimSun"/>
          <w:kern w:val="2"/>
          <w:lang w:eastAsia="zh-CN"/>
        </w:rPr>
      </w:pPr>
      <w:r>
        <w:rPr>
          <w:rFonts w:ascii="Arial" w:eastAsia="SimSun" w:hAnsi="Arial" w:cs="Arial"/>
          <w:kern w:val="2"/>
          <w:lang w:eastAsia="zh-CN"/>
        </w:rPr>
        <w:lastRenderedPageBreak/>
        <w:t xml:space="preserve">In our understanding, S-SSB transmission in RB sets where PSSCH/PSCCH is transmitted is necessary such that the receiver UEs are able to receive and decode data. Since S-SSB TX resource periodicity is infrequent (once every 160ms), a SL resource pool can span over multiple RB sets and PSCCH/PSSCH can be transmitted in different RB sets in different time, it is necessary for the UE to transmit S-SSB in multiple RB sets </w:t>
      </w:r>
      <w:r w:rsidR="00035303">
        <w:rPr>
          <w:rFonts w:ascii="Arial" w:eastAsia="SimSun" w:hAnsi="Arial" w:cs="Arial"/>
          <w:kern w:val="2"/>
          <w:lang w:eastAsia="zh-CN"/>
        </w:rPr>
        <w:t xml:space="preserve">simultaneously in a S-SSB occasion. </w:t>
      </w:r>
      <w:r w:rsidR="00605B32">
        <w:rPr>
          <w:rFonts w:ascii="Arial" w:eastAsia="SimSun" w:hAnsi="Arial" w:cs="Arial"/>
          <w:kern w:val="2"/>
          <w:lang w:eastAsia="zh-CN"/>
        </w:rPr>
        <w:t>When LBT failure occurs in one or more RB set(s), the UE should transmit S-SSB in other RB sets with LBT success. Therefore, technically it is necessary to transmit multiple / simultaneous S-SSBs over non-contiguous RB sets.</w:t>
      </w:r>
    </w:p>
    <w:p w14:paraId="22F22994" w14:textId="0B49DC71" w:rsidR="00344AF3" w:rsidRPr="00C87771" w:rsidRDefault="00605B32" w:rsidP="00475801">
      <w:pPr>
        <w:spacing w:after="60"/>
        <w:jc w:val="both"/>
        <w:rPr>
          <w:rFonts w:ascii="Arial" w:eastAsia="SimSun" w:hAnsi="Arial" w:cs="Arial"/>
          <w:kern w:val="2"/>
          <w:lang w:eastAsia="zh-CN"/>
        </w:rPr>
      </w:pPr>
      <w:r>
        <w:rPr>
          <w:rFonts w:ascii="Arial" w:eastAsia="SimSun" w:hAnsi="Arial" w:cs="Arial"/>
          <w:kern w:val="2"/>
          <w:lang w:eastAsia="zh-CN"/>
        </w:rPr>
        <w:t xml:space="preserve">In addition, </w:t>
      </w:r>
      <w:r w:rsidR="00344AF3" w:rsidRPr="00C87771">
        <w:rPr>
          <w:rFonts w:ascii="Arial" w:eastAsia="SimSun" w:hAnsi="Arial" w:cs="Arial"/>
          <w:kern w:val="2"/>
          <w:lang w:eastAsia="zh-CN"/>
        </w:rPr>
        <w:t>RAN4 should proceed to specify MPR requirements for multiple/simultaneous SL transmissions over non-contiguous RB sets in Rel-18, due to:</w:t>
      </w:r>
    </w:p>
    <w:p w14:paraId="327B74D3" w14:textId="0D43D624" w:rsidR="00344AF3" w:rsidRPr="00C87771" w:rsidRDefault="00344AF3" w:rsidP="00344AF3">
      <w:pPr>
        <w:pStyle w:val="ListParagraph"/>
        <w:numPr>
          <w:ilvl w:val="0"/>
          <w:numId w:val="30"/>
        </w:numPr>
        <w:spacing w:after="120"/>
        <w:jc w:val="both"/>
        <w:rPr>
          <w:rFonts w:ascii="Arial" w:eastAsia="SimSun" w:hAnsi="Arial" w:cs="Arial"/>
          <w:kern w:val="2"/>
          <w:lang w:eastAsia="zh-CN"/>
        </w:rPr>
      </w:pPr>
      <w:r w:rsidRPr="00C87771">
        <w:rPr>
          <w:rFonts w:ascii="Arial" w:eastAsia="SimSun" w:hAnsi="Arial" w:cs="Arial"/>
          <w:kern w:val="2"/>
          <w:lang w:eastAsia="zh-CN"/>
        </w:rPr>
        <w:t>Potential impacts to the SL system performance (i.e., reliability and latency) due to dropping of high priority PSFCH transmissions when they are in non-contiguous RB sets.</w:t>
      </w:r>
    </w:p>
    <w:p w14:paraId="4BCA7D22" w14:textId="7CF7451D" w:rsidR="00344AF3" w:rsidRPr="00C87771" w:rsidRDefault="00344AF3" w:rsidP="00475801">
      <w:pPr>
        <w:pStyle w:val="ListParagraph"/>
        <w:numPr>
          <w:ilvl w:val="0"/>
          <w:numId w:val="30"/>
        </w:numPr>
        <w:spacing w:before="120" w:after="120"/>
        <w:jc w:val="both"/>
        <w:rPr>
          <w:rFonts w:ascii="Arial" w:eastAsia="SimSun" w:hAnsi="Arial" w:cs="Arial"/>
          <w:kern w:val="2"/>
          <w:lang w:eastAsia="zh-CN"/>
        </w:rPr>
      </w:pPr>
      <w:r w:rsidRPr="00C87771">
        <w:rPr>
          <w:rFonts w:ascii="Arial" w:eastAsia="SimSun" w:hAnsi="Arial" w:cs="Arial"/>
          <w:kern w:val="2"/>
          <w:lang w:eastAsia="zh-CN"/>
        </w:rPr>
        <w:t xml:space="preserve">In R16, MPR requirements for both contiguous and non-contiguous RB allocation for PSFCH within RB set has been specified for </w:t>
      </w:r>
      <w:r w:rsidR="00475801" w:rsidRPr="00C87771">
        <w:rPr>
          <w:rFonts w:ascii="Arial" w:eastAsia="SimSun" w:hAnsi="Arial" w:cs="Arial"/>
          <w:kern w:val="2"/>
          <w:lang w:eastAsia="zh-CN"/>
        </w:rPr>
        <w:t>SL</w:t>
      </w:r>
      <w:r w:rsidRPr="00C87771">
        <w:rPr>
          <w:rFonts w:ascii="Arial" w:eastAsia="SimSun" w:hAnsi="Arial" w:cs="Arial"/>
          <w:kern w:val="2"/>
          <w:lang w:eastAsia="zh-CN"/>
        </w:rPr>
        <w:t xml:space="preserve"> single carrier and intra-band concurrent operation.</w:t>
      </w:r>
    </w:p>
    <w:p w14:paraId="0BB1232E" w14:textId="685962AF" w:rsidR="00BB5C78" w:rsidRPr="00C147F5" w:rsidRDefault="00C1624A" w:rsidP="00EF6EF9">
      <w:pPr>
        <w:spacing w:after="120"/>
        <w:jc w:val="both"/>
        <w:rPr>
          <w:rFonts w:ascii="Arial" w:eastAsia="SimSun" w:hAnsi="Arial" w:cs="Arial"/>
          <w:kern w:val="2"/>
          <w:lang w:eastAsia="zh-CN"/>
        </w:rPr>
      </w:pPr>
      <w:r w:rsidRPr="00C147F5">
        <w:rPr>
          <w:rFonts w:ascii="Arial" w:eastAsia="SimSun" w:hAnsi="Arial" w:cs="Arial"/>
          <w:kern w:val="2"/>
          <w:lang w:eastAsia="zh-CN"/>
        </w:rPr>
        <w:t xml:space="preserve">On the other hand, it is expected a higher UE capability is necessary to support a higher / more stringent MPR requirements for </w:t>
      </w:r>
      <w:r w:rsidR="000141DF" w:rsidRPr="00C147F5">
        <w:rPr>
          <w:rFonts w:ascii="Arial" w:eastAsia="SimSun" w:hAnsi="Arial" w:cs="Arial"/>
          <w:kern w:val="2"/>
          <w:lang w:eastAsia="zh-CN"/>
        </w:rPr>
        <w:t xml:space="preserve">a </w:t>
      </w:r>
      <w:r w:rsidRPr="00C147F5">
        <w:rPr>
          <w:rFonts w:ascii="Arial" w:eastAsia="SimSun" w:hAnsi="Arial" w:cs="Arial"/>
          <w:kern w:val="2"/>
          <w:lang w:eastAsia="zh-CN"/>
        </w:rPr>
        <w:t xml:space="preserve">non-contiguous than </w:t>
      </w:r>
      <w:r w:rsidR="00527BED" w:rsidRPr="00C147F5">
        <w:rPr>
          <w:rFonts w:ascii="Arial" w:eastAsia="SimSun" w:hAnsi="Arial" w:cs="Arial"/>
          <w:kern w:val="2"/>
          <w:lang w:eastAsia="zh-CN"/>
        </w:rPr>
        <w:t xml:space="preserve">a </w:t>
      </w:r>
      <w:r w:rsidRPr="00C147F5">
        <w:rPr>
          <w:rFonts w:ascii="Arial" w:eastAsia="SimSun" w:hAnsi="Arial" w:cs="Arial"/>
          <w:kern w:val="2"/>
          <w:lang w:eastAsia="zh-CN"/>
        </w:rPr>
        <w:t xml:space="preserve">contiguous RB sets transmission. </w:t>
      </w:r>
      <w:r w:rsidR="00EF6EF9" w:rsidRPr="00C147F5">
        <w:rPr>
          <w:rFonts w:ascii="Arial" w:eastAsia="SimSun" w:hAnsi="Arial" w:cs="Arial"/>
          <w:kern w:val="2"/>
          <w:lang w:eastAsia="zh-CN"/>
        </w:rPr>
        <w:t>It may not be reasonable to mandate that a Rel-18 SL UE to always support non-contiguous RB sets transmission</w:t>
      </w:r>
      <w:r w:rsidR="00C147F5" w:rsidRPr="00C147F5">
        <w:rPr>
          <w:rFonts w:ascii="Arial" w:eastAsia="SimSun" w:hAnsi="Arial" w:cs="Arial"/>
          <w:kern w:val="2"/>
          <w:lang w:eastAsia="zh-CN"/>
        </w:rPr>
        <w:t xml:space="preserve"> when the UE sports PSFCH transmission and multi-channel access procedures</w:t>
      </w:r>
      <w:r w:rsidR="00EF6EF9" w:rsidRPr="00C147F5">
        <w:rPr>
          <w:rFonts w:ascii="Arial" w:eastAsia="SimSun" w:hAnsi="Arial" w:cs="Arial"/>
          <w:kern w:val="2"/>
          <w:lang w:eastAsia="zh-CN"/>
        </w:rPr>
        <w:t>.</w:t>
      </w:r>
      <w:r w:rsidR="00C147F5" w:rsidRPr="00C147F5">
        <w:rPr>
          <w:rFonts w:ascii="Arial" w:eastAsia="SimSun" w:hAnsi="Arial" w:cs="Arial"/>
          <w:kern w:val="2"/>
          <w:lang w:eastAsia="zh-CN"/>
        </w:rPr>
        <w:t xml:space="preserve"> Therefore, it is proposed to agree/conclude in RAN1 that </w:t>
      </w:r>
    </w:p>
    <w:p w14:paraId="5CBA7085" w14:textId="482BB38F" w:rsidR="00C147F5" w:rsidRPr="00C147F5" w:rsidRDefault="00C147F5" w:rsidP="00C147F5">
      <w:pPr>
        <w:pStyle w:val="ListParagraph"/>
        <w:numPr>
          <w:ilvl w:val="0"/>
          <w:numId w:val="31"/>
        </w:numPr>
        <w:spacing w:after="120"/>
        <w:jc w:val="both"/>
        <w:rPr>
          <w:rFonts w:ascii="Arial" w:eastAsia="SimSun" w:hAnsi="Arial" w:cs="Arial"/>
          <w:kern w:val="2"/>
          <w:lang w:eastAsia="zh-CN"/>
        </w:rPr>
      </w:pPr>
      <w:r w:rsidRPr="00C147F5">
        <w:rPr>
          <w:rFonts w:ascii="Arial" w:eastAsia="SimSun" w:hAnsi="Arial" w:cs="Arial"/>
          <w:kern w:val="2"/>
          <w:lang w:eastAsia="zh-CN"/>
        </w:rPr>
        <w:t>A SL-U UE should at least support simultaneous PSFCH transmissions and simultaneous S-SSB transmissions over contiguous RB sets.</w:t>
      </w:r>
    </w:p>
    <w:p w14:paraId="39F2C677" w14:textId="18A41E9D" w:rsidR="00C147F5" w:rsidRPr="00C147F5" w:rsidRDefault="00C147F5" w:rsidP="00C147F5">
      <w:pPr>
        <w:pStyle w:val="ListParagraph"/>
        <w:numPr>
          <w:ilvl w:val="0"/>
          <w:numId w:val="31"/>
        </w:numPr>
        <w:spacing w:after="120"/>
        <w:jc w:val="both"/>
        <w:rPr>
          <w:rFonts w:ascii="Arial" w:eastAsia="SimSun" w:hAnsi="Arial" w:cs="Arial"/>
          <w:kern w:val="2"/>
          <w:lang w:eastAsia="zh-CN"/>
        </w:rPr>
      </w:pPr>
      <w:bookmarkStart w:id="1" w:name="_Hlk142433546"/>
      <w:r w:rsidRPr="00C147F5">
        <w:rPr>
          <w:rFonts w:ascii="Arial" w:eastAsia="SimSun" w:hAnsi="Arial" w:cs="Arial"/>
          <w:kern w:val="2"/>
          <w:lang w:eastAsia="zh-CN"/>
        </w:rPr>
        <w:t>It is optional for a SL-U UE to support simultaneous PSFCH transmissions and simultaneous S-SSB transmissions over non-contiguous RB sets as separate UE capability.</w:t>
      </w:r>
      <w:bookmarkEnd w:id="1"/>
    </w:p>
    <w:p w14:paraId="05CAE223" w14:textId="77777777" w:rsidR="00C147F5" w:rsidRPr="00C147F5" w:rsidRDefault="00C147F5" w:rsidP="00C147F5">
      <w:pPr>
        <w:spacing w:after="120"/>
        <w:jc w:val="both"/>
        <w:rPr>
          <w:rFonts w:ascii="Arial" w:eastAsia="SimSun" w:hAnsi="Arial" w:cs="Arial"/>
          <w:color w:val="FF0000"/>
          <w:kern w:val="2"/>
          <w:lang w:eastAsia="zh-CN"/>
        </w:rPr>
      </w:pPr>
    </w:p>
    <w:p w14:paraId="2902438F" w14:textId="7A298368" w:rsidR="001E6643" w:rsidRPr="00C147F5" w:rsidRDefault="00F04ECD" w:rsidP="001E6643">
      <w:pPr>
        <w:pStyle w:val="04Proposal1"/>
        <w:spacing w:beforeLines="50" w:before="120" w:beforeAutospacing="0" w:after="120" w:afterAutospacing="0"/>
        <w:ind w:left="993" w:hanging="993"/>
        <w:rPr>
          <w:rFonts w:ascii="Arial" w:hAnsi="Arial" w:cs="Arial"/>
        </w:rPr>
      </w:pPr>
      <w:r>
        <w:rPr>
          <w:rFonts w:ascii="Arial" w:hAnsi="Arial" w:cs="Arial"/>
        </w:rPr>
        <w:t>Proposed</w:t>
      </w:r>
      <w:r w:rsidR="001E6643" w:rsidRPr="00C147F5">
        <w:rPr>
          <w:rFonts w:ascii="Arial" w:hAnsi="Arial" w:cs="Arial"/>
        </w:rPr>
        <w:t xml:space="preserve"> </w:t>
      </w:r>
      <w:r w:rsidR="00344AF3" w:rsidRPr="00C147F5">
        <w:rPr>
          <w:rFonts w:ascii="Arial" w:hAnsi="Arial" w:cs="Arial"/>
        </w:rPr>
        <w:t>conclusion/agreement in RAN1</w:t>
      </w:r>
      <w:r w:rsidR="001E6643" w:rsidRPr="00C147F5">
        <w:rPr>
          <w:rFonts w:ascii="Arial" w:hAnsi="Arial" w:cs="Arial"/>
        </w:rPr>
        <w:t>:</w:t>
      </w:r>
    </w:p>
    <w:p w14:paraId="622F62C0" w14:textId="7CF44586" w:rsidR="001E6643" w:rsidRPr="00C87771" w:rsidRDefault="00C147F5" w:rsidP="008C5CA9">
      <w:pPr>
        <w:pStyle w:val="ListParagraph"/>
        <w:numPr>
          <w:ilvl w:val="0"/>
          <w:numId w:val="23"/>
        </w:numPr>
        <w:jc w:val="both"/>
        <w:rPr>
          <w:rFonts w:ascii="Arial" w:hAnsi="Arial" w:cs="Arial"/>
          <w:b/>
          <w:bCs/>
          <w:i/>
        </w:rPr>
      </w:pPr>
      <w:r w:rsidRPr="00C147F5">
        <w:rPr>
          <w:rFonts w:ascii="Arial" w:hAnsi="Arial" w:cs="Arial"/>
          <w:b/>
          <w:bCs/>
          <w:i/>
        </w:rPr>
        <w:t>A SL-U UE should at least support simultaneous PSFCH transmissions and simultaneous S-SSB transmissions over contiguous RB sets.</w:t>
      </w:r>
    </w:p>
    <w:p w14:paraId="3D90CFB7" w14:textId="59954C0C" w:rsidR="00344AF3" w:rsidRPr="00C87771" w:rsidRDefault="00C147F5" w:rsidP="00195AF2">
      <w:pPr>
        <w:pStyle w:val="ListParagraph"/>
        <w:numPr>
          <w:ilvl w:val="0"/>
          <w:numId w:val="23"/>
        </w:numPr>
        <w:jc w:val="both"/>
        <w:rPr>
          <w:rFonts w:ascii="Arial" w:hAnsi="Arial" w:cs="Arial"/>
          <w:b/>
          <w:bCs/>
          <w:i/>
        </w:rPr>
      </w:pPr>
      <w:r w:rsidRPr="00C147F5">
        <w:rPr>
          <w:rFonts w:ascii="Arial" w:hAnsi="Arial" w:cs="Arial"/>
          <w:b/>
          <w:bCs/>
          <w:i/>
        </w:rPr>
        <w:t>It is optional for a SL-U UE to support simultaneous PSFCH transmissions and simultaneous S-SSB transmissions over non-contiguous RB sets as separate UE capability</w:t>
      </w:r>
      <w:r w:rsidR="00195AF2">
        <w:rPr>
          <w:rFonts w:ascii="Arial" w:hAnsi="Arial" w:cs="Arial"/>
          <w:b/>
          <w:bCs/>
          <w:i/>
        </w:rPr>
        <w:t xml:space="preserve"> in R18</w:t>
      </w:r>
      <w:r w:rsidRPr="00C147F5">
        <w:rPr>
          <w:rFonts w:ascii="Arial" w:hAnsi="Arial" w:cs="Arial"/>
          <w:b/>
          <w:bCs/>
          <w:i/>
        </w:rPr>
        <w:t>.</w:t>
      </w:r>
    </w:p>
    <w:p w14:paraId="60ACE132" w14:textId="47737E1F" w:rsidR="00195AF2" w:rsidRDefault="00344AF3" w:rsidP="00195AF2">
      <w:pPr>
        <w:pStyle w:val="ListParagraph"/>
        <w:numPr>
          <w:ilvl w:val="0"/>
          <w:numId w:val="23"/>
        </w:numPr>
        <w:jc w:val="both"/>
        <w:rPr>
          <w:rFonts w:ascii="Arial" w:hAnsi="Arial" w:cs="Arial"/>
          <w:b/>
          <w:bCs/>
          <w:i/>
        </w:rPr>
      </w:pPr>
      <w:r w:rsidRPr="00C87771">
        <w:rPr>
          <w:rFonts w:ascii="Arial" w:hAnsi="Arial" w:cs="Arial"/>
          <w:b/>
          <w:bCs/>
          <w:i/>
        </w:rPr>
        <w:t>Reply to RAN4 with the above possible RAN1 conclusion/agreement on this issue, such that RAN4 will proceed to specify requirements for multiple/simultaneous SL transmissions over non-contiguous RB sets in Rel-18.</w:t>
      </w:r>
    </w:p>
    <w:p w14:paraId="57110334" w14:textId="77777777" w:rsidR="00195AF2" w:rsidRPr="00195AF2" w:rsidRDefault="00195AF2" w:rsidP="00195AF2">
      <w:pPr>
        <w:jc w:val="both"/>
        <w:rPr>
          <w:rFonts w:ascii="Arial" w:hAnsi="Arial" w:cs="Arial"/>
          <w:b/>
          <w:bCs/>
          <w:i/>
        </w:rPr>
      </w:pPr>
    </w:p>
    <w:p w14:paraId="6C852964" w14:textId="77777777" w:rsidR="00377919" w:rsidRPr="00AD4572" w:rsidRDefault="00377919" w:rsidP="006667FD">
      <w:pPr>
        <w:pStyle w:val="Heading1"/>
        <w:spacing w:before="360" w:after="120"/>
        <w:ind w:left="795" w:hangingChars="283" w:hanging="795"/>
        <w:rPr>
          <w:rFonts w:eastAsia="SimSun"/>
          <w:lang w:eastAsia="zh-CN"/>
        </w:rPr>
      </w:pPr>
      <w:r w:rsidRPr="00AD4572">
        <w:rPr>
          <w:rFonts w:eastAsia="SimSun" w:hint="eastAsia"/>
          <w:lang w:eastAsia="zh-CN"/>
        </w:rPr>
        <w:t>Conclusion</w:t>
      </w:r>
    </w:p>
    <w:p w14:paraId="7DAD13D1" w14:textId="5D65F103" w:rsidR="004478BF" w:rsidRPr="00C147F5" w:rsidRDefault="00F04ECD" w:rsidP="004478BF">
      <w:pPr>
        <w:pStyle w:val="04Proposal1"/>
        <w:spacing w:beforeLines="50" w:before="120" w:beforeAutospacing="0" w:after="120" w:afterAutospacing="0"/>
        <w:ind w:left="993" w:hanging="993"/>
        <w:rPr>
          <w:rFonts w:ascii="Arial" w:hAnsi="Arial" w:cs="Arial"/>
        </w:rPr>
      </w:pPr>
      <w:r>
        <w:rPr>
          <w:rFonts w:ascii="Arial" w:hAnsi="Arial" w:cs="Arial"/>
        </w:rPr>
        <w:t>Proposed</w:t>
      </w:r>
      <w:r w:rsidRPr="00C147F5">
        <w:rPr>
          <w:rFonts w:ascii="Arial" w:hAnsi="Arial" w:cs="Arial"/>
        </w:rPr>
        <w:t xml:space="preserve"> </w:t>
      </w:r>
      <w:r w:rsidR="004478BF" w:rsidRPr="00C147F5">
        <w:rPr>
          <w:rFonts w:ascii="Arial" w:hAnsi="Arial" w:cs="Arial"/>
        </w:rPr>
        <w:t>conclusion/agreement in RAN1:</w:t>
      </w:r>
    </w:p>
    <w:p w14:paraId="73DE3BE6" w14:textId="77777777" w:rsidR="004478BF" w:rsidRPr="00C87771" w:rsidRDefault="004478BF" w:rsidP="00195AF2">
      <w:pPr>
        <w:pStyle w:val="ListParagraph"/>
        <w:numPr>
          <w:ilvl w:val="0"/>
          <w:numId w:val="23"/>
        </w:numPr>
        <w:jc w:val="both"/>
        <w:rPr>
          <w:rFonts w:ascii="Arial" w:hAnsi="Arial" w:cs="Arial"/>
          <w:b/>
          <w:bCs/>
          <w:i/>
        </w:rPr>
      </w:pPr>
      <w:r w:rsidRPr="00C147F5">
        <w:rPr>
          <w:rFonts w:ascii="Arial" w:hAnsi="Arial" w:cs="Arial"/>
          <w:b/>
          <w:bCs/>
          <w:i/>
        </w:rPr>
        <w:t>A SL-U UE should at least support simultaneous PSFCH transmissions and simultaneous S-SSB transmissions over contiguous RB sets.</w:t>
      </w:r>
    </w:p>
    <w:p w14:paraId="2FACD3E0" w14:textId="095FC6D9" w:rsidR="004478BF" w:rsidRPr="00C87771" w:rsidRDefault="004478BF" w:rsidP="00195AF2">
      <w:pPr>
        <w:pStyle w:val="ListParagraph"/>
        <w:numPr>
          <w:ilvl w:val="0"/>
          <w:numId w:val="23"/>
        </w:numPr>
        <w:jc w:val="both"/>
        <w:rPr>
          <w:rFonts w:ascii="Arial" w:hAnsi="Arial" w:cs="Arial"/>
          <w:b/>
          <w:bCs/>
          <w:i/>
        </w:rPr>
      </w:pPr>
      <w:r w:rsidRPr="00C147F5">
        <w:rPr>
          <w:rFonts w:ascii="Arial" w:hAnsi="Arial" w:cs="Arial"/>
          <w:b/>
          <w:bCs/>
          <w:i/>
        </w:rPr>
        <w:t>It is optional for a SL-U UE to support simultaneous PSFCH transmissions and simultaneous S-SSB transmissions over non-contiguous RB sets as separate UE capability</w:t>
      </w:r>
      <w:r w:rsidR="00195AF2">
        <w:rPr>
          <w:rFonts w:ascii="Arial" w:hAnsi="Arial" w:cs="Arial"/>
          <w:b/>
          <w:bCs/>
          <w:i/>
        </w:rPr>
        <w:t xml:space="preserve"> in R18</w:t>
      </w:r>
      <w:r w:rsidRPr="00C147F5">
        <w:rPr>
          <w:rFonts w:ascii="Arial" w:hAnsi="Arial" w:cs="Arial"/>
          <w:b/>
          <w:bCs/>
          <w:i/>
        </w:rPr>
        <w:t>.</w:t>
      </w:r>
    </w:p>
    <w:p w14:paraId="364B6765" w14:textId="354275C8" w:rsidR="00541FC5" w:rsidRDefault="004478BF" w:rsidP="00195AF2">
      <w:pPr>
        <w:pStyle w:val="ListParagraph"/>
        <w:numPr>
          <w:ilvl w:val="0"/>
          <w:numId w:val="23"/>
        </w:numPr>
        <w:jc w:val="both"/>
        <w:rPr>
          <w:rFonts w:ascii="Arial" w:hAnsi="Arial" w:cs="Arial"/>
          <w:b/>
          <w:bCs/>
          <w:i/>
        </w:rPr>
      </w:pPr>
      <w:r w:rsidRPr="00C87771">
        <w:rPr>
          <w:rFonts w:ascii="Arial" w:hAnsi="Arial" w:cs="Arial"/>
          <w:b/>
          <w:bCs/>
          <w:i/>
        </w:rPr>
        <w:t>Reply to RAN4 with the above possible RAN1 conclusion/agreement on this issue, such that RAN4 will proceed to specify requirements for multiple/simultaneous SL transmissions over non-contiguous RB sets in Rel-18.</w:t>
      </w:r>
    </w:p>
    <w:p w14:paraId="67C915D3" w14:textId="77777777" w:rsidR="00195AF2" w:rsidRPr="00195AF2" w:rsidRDefault="00195AF2" w:rsidP="00195AF2">
      <w:pPr>
        <w:jc w:val="both"/>
        <w:rPr>
          <w:rFonts w:ascii="Arial" w:hAnsi="Arial" w:cs="Arial"/>
          <w:b/>
          <w:bCs/>
          <w:i/>
        </w:rPr>
      </w:pPr>
    </w:p>
    <w:p w14:paraId="00C20596" w14:textId="47353557" w:rsidR="00377919" w:rsidRDefault="00377919">
      <w:pPr>
        <w:pStyle w:val="Heading1"/>
      </w:pPr>
      <w:r>
        <w:t>References</w:t>
      </w:r>
    </w:p>
    <w:p w14:paraId="28AFCCB7" w14:textId="11792638" w:rsidR="00B1201B" w:rsidRDefault="00B1201B" w:rsidP="002C1EA0">
      <w:pPr>
        <w:numPr>
          <w:ilvl w:val="0"/>
          <w:numId w:val="2"/>
        </w:numPr>
        <w:jc w:val="both"/>
        <w:rPr>
          <w:rFonts w:eastAsia="SimSun"/>
        </w:rPr>
      </w:pPr>
      <w:r>
        <w:rPr>
          <w:rFonts w:eastAsia="SimSun"/>
        </w:rPr>
        <w:t>R1-2</w:t>
      </w:r>
      <w:r w:rsidR="00045CBB">
        <w:rPr>
          <w:rFonts w:eastAsia="SimSun"/>
        </w:rPr>
        <w:t>304218</w:t>
      </w:r>
      <w:r>
        <w:rPr>
          <w:rFonts w:eastAsia="SimSun"/>
        </w:rPr>
        <w:t xml:space="preserve"> “</w:t>
      </w:r>
      <w:r w:rsidR="00045CBB" w:rsidRPr="00045CBB">
        <w:rPr>
          <w:rFonts w:eastAsia="SimSun"/>
        </w:rPr>
        <w:t>LS on PSFCH and S-SSB transmissions over non-contiguous RB sets</w:t>
      </w:r>
      <w:r>
        <w:rPr>
          <w:rFonts w:eastAsia="SimSun"/>
        </w:rPr>
        <w:t>”, RAN</w:t>
      </w:r>
      <w:r w:rsidR="00045CBB">
        <w:rPr>
          <w:rFonts w:eastAsia="SimSun"/>
        </w:rPr>
        <w:t>1 (OPPO)</w:t>
      </w:r>
    </w:p>
    <w:p w14:paraId="6B5CF6EA" w14:textId="0C0A41AF" w:rsidR="005B34E0" w:rsidRPr="004C7A9F" w:rsidRDefault="004C7A9F" w:rsidP="002C1EA0">
      <w:pPr>
        <w:numPr>
          <w:ilvl w:val="0"/>
          <w:numId w:val="2"/>
        </w:numPr>
        <w:jc w:val="both"/>
        <w:rPr>
          <w:rFonts w:eastAsia="SimSun"/>
        </w:rPr>
      </w:pPr>
      <w:r w:rsidRPr="004C7A9F">
        <w:rPr>
          <w:rFonts w:eastAsia="SimSun"/>
        </w:rPr>
        <w:t>R1-2</w:t>
      </w:r>
      <w:r w:rsidR="00045CBB">
        <w:rPr>
          <w:rFonts w:eastAsia="SimSun"/>
        </w:rPr>
        <w:t>306372</w:t>
      </w:r>
      <w:r w:rsidRPr="004C7A9F">
        <w:rPr>
          <w:rFonts w:eastAsia="SimSun"/>
        </w:rPr>
        <w:t xml:space="preserve"> “</w:t>
      </w:r>
      <w:r w:rsidR="00045CBB" w:rsidRPr="00045CBB">
        <w:rPr>
          <w:rFonts w:eastAsia="SimSun"/>
        </w:rPr>
        <w:t>Reply LS on PSFCH and S-SSB transmissions over non-contiguous RB sets</w:t>
      </w:r>
      <w:r w:rsidRPr="004C7A9F">
        <w:rPr>
          <w:rFonts w:eastAsia="SimSun"/>
        </w:rPr>
        <w:t>”, RAN</w:t>
      </w:r>
      <w:r w:rsidR="00045CBB">
        <w:rPr>
          <w:rFonts w:eastAsia="SimSun"/>
        </w:rPr>
        <w:t>4 (OPPO, Huawei)</w:t>
      </w:r>
    </w:p>
    <w:p w14:paraId="5F985953" w14:textId="1D87F6D5" w:rsidR="00B1201B" w:rsidRPr="004F0156" w:rsidRDefault="004F0156" w:rsidP="00B1201B">
      <w:pPr>
        <w:numPr>
          <w:ilvl w:val="0"/>
          <w:numId w:val="2"/>
        </w:numPr>
        <w:jc w:val="both"/>
        <w:rPr>
          <w:rFonts w:eastAsia="SimSun"/>
          <w:color w:val="000000" w:themeColor="text1"/>
        </w:rPr>
      </w:pPr>
      <w:r w:rsidRPr="004F0156">
        <w:rPr>
          <w:color w:val="000000" w:themeColor="text1"/>
        </w:rPr>
        <w:t xml:space="preserve">Chair's notes RAN1#113 </w:t>
      </w:r>
      <w:proofErr w:type="spellStart"/>
      <w:r w:rsidRPr="004F0156">
        <w:rPr>
          <w:color w:val="000000" w:themeColor="text1"/>
        </w:rPr>
        <w:t>eom</w:t>
      </w:r>
      <w:proofErr w:type="spellEnd"/>
    </w:p>
    <w:sectPr w:rsidR="00B1201B" w:rsidRPr="004F015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DE95" w14:textId="77777777" w:rsidR="005E50AB" w:rsidRDefault="005E50AB">
      <w:r>
        <w:separator/>
      </w:r>
    </w:p>
  </w:endnote>
  <w:endnote w:type="continuationSeparator" w:id="0">
    <w:p w14:paraId="157DB66D" w14:textId="77777777" w:rsidR="005E50AB" w:rsidRDefault="005E50AB">
      <w:r>
        <w:continuationSeparator/>
      </w:r>
    </w:p>
  </w:endnote>
  <w:endnote w:type="continuationNotice" w:id="1">
    <w:p w14:paraId="3ED580A0" w14:textId="77777777" w:rsidR="005E50AB" w:rsidRDefault="005E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6624" w14:textId="77777777" w:rsidR="005E50AB" w:rsidRDefault="005E50AB">
      <w:r>
        <w:separator/>
      </w:r>
    </w:p>
  </w:footnote>
  <w:footnote w:type="continuationSeparator" w:id="0">
    <w:p w14:paraId="5353C2FD" w14:textId="77777777" w:rsidR="005E50AB" w:rsidRDefault="005E50AB">
      <w:r>
        <w:continuationSeparator/>
      </w:r>
    </w:p>
  </w:footnote>
  <w:footnote w:type="continuationNotice" w:id="1">
    <w:p w14:paraId="091922F0" w14:textId="77777777" w:rsidR="005E50AB" w:rsidRDefault="005E50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SimSun"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A2171"/>
    <w:multiLevelType w:val="hybridMultilevel"/>
    <w:tmpl w:val="73F054F2"/>
    <w:lvl w:ilvl="0" w:tplc="77DEED18">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F61DB"/>
    <w:multiLevelType w:val="hybridMultilevel"/>
    <w:tmpl w:val="29E0C3A6"/>
    <w:lvl w:ilvl="0" w:tplc="425E8E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03640DD"/>
    <w:multiLevelType w:val="hybridMultilevel"/>
    <w:tmpl w:val="4E1271CE"/>
    <w:lvl w:ilvl="0" w:tplc="FCEEFA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64E26BA9"/>
    <w:multiLevelType w:val="hybridMultilevel"/>
    <w:tmpl w:val="04C0742C"/>
    <w:lvl w:ilvl="0" w:tplc="DF10282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269"/>
        </w:tabs>
        <w:ind w:left="2269"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1722170895">
    <w:abstractNumId w:val="28"/>
  </w:num>
  <w:num w:numId="2" w16cid:durableId="1265769111">
    <w:abstractNumId w:val="9"/>
  </w:num>
  <w:num w:numId="3" w16cid:durableId="3666639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52989051">
    <w:abstractNumId w:val="19"/>
  </w:num>
  <w:num w:numId="5" w16cid:durableId="2073696670">
    <w:abstractNumId w:val="21"/>
  </w:num>
  <w:num w:numId="6" w16cid:durableId="1231892830">
    <w:abstractNumId w:val="3"/>
  </w:num>
  <w:num w:numId="7" w16cid:durableId="1964917678">
    <w:abstractNumId w:val="15"/>
  </w:num>
  <w:num w:numId="8" w16cid:durableId="961108795">
    <w:abstractNumId w:val="5"/>
  </w:num>
  <w:num w:numId="9" w16cid:durableId="590547883">
    <w:abstractNumId w:val="2"/>
  </w:num>
  <w:num w:numId="10" w16cid:durableId="381295294">
    <w:abstractNumId w:val="6"/>
  </w:num>
  <w:num w:numId="11" w16cid:durableId="1331524076">
    <w:abstractNumId w:val="14"/>
  </w:num>
  <w:num w:numId="12" w16cid:durableId="940262686">
    <w:abstractNumId w:val="18"/>
  </w:num>
  <w:num w:numId="13" w16cid:durableId="805706233">
    <w:abstractNumId w:val="26"/>
  </w:num>
  <w:num w:numId="14" w16cid:durableId="707680665">
    <w:abstractNumId w:val="27"/>
  </w:num>
  <w:num w:numId="15" w16cid:durableId="1473789625">
    <w:abstractNumId w:val="12"/>
  </w:num>
  <w:num w:numId="16" w16cid:durableId="500780561">
    <w:abstractNumId w:val="14"/>
  </w:num>
  <w:num w:numId="17" w16cid:durableId="1949923727">
    <w:abstractNumId w:val="13"/>
  </w:num>
  <w:num w:numId="18" w16cid:durableId="1324507850">
    <w:abstractNumId w:val="17"/>
  </w:num>
  <w:num w:numId="19" w16cid:durableId="1581669099">
    <w:abstractNumId w:val="29"/>
  </w:num>
  <w:num w:numId="20" w16cid:durableId="1145665876">
    <w:abstractNumId w:val="24"/>
  </w:num>
  <w:num w:numId="21" w16cid:durableId="1635061181">
    <w:abstractNumId w:val="7"/>
  </w:num>
  <w:num w:numId="22" w16cid:durableId="997344545">
    <w:abstractNumId w:val="1"/>
  </w:num>
  <w:num w:numId="23" w16cid:durableId="145243804">
    <w:abstractNumId w:val="16"/>
  </w:num>
  <w:num w:numId="24" w16cid:durableId="322701823">
    <w:abstractNumId w:val="20"/>
  </w:num>
  <w:num w:numId="25" w16cid:durableId="1502626711">
    <w:abstractNumId w:val="11"/>
  </w:num>
  <w:num w:numId="26" w16cid:durableId="61606017">
    <w:abstractNumId w:val="10"/>
  </w:num>
  <w:num w:numId="27" w16cid:durableId="1116103679">
    <w:abstractNumId w:val="23"/>
  </w:num>
  <w:num w:numId="28" w16cid:durableId="135731566">
    <w:abstractNumId w:val="4"/>
  </w:num>
  <w:num w:numId="29" w16cid:durableId="1961300948">
    <w:abstractNumId w:val="22"/>
  </w:num>
  <w:num w:numId="30" w16cid:durableId="358703474">
    <w:abstractNumId w:val="8"/>
  </w:num>
  <w:num w:numId="31" w16cid:durableId="93436559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41DF"/>
    <w:rsid w:val="00015617"/>
    <w:rsid w:val="00017505"/>
    <w:rsid w:val="00017813"/>
    <w:rsid w:val="0002213F"/>
    <w:rsid w:val="00023FB7"/>
    <w:rsid w:val="00031A2C"/>
    <w:rsid w:val="000341F4"/>
    <w:rsid w:val="00034233"/>
    <w:rsid w:val="000349ED"/>
    <w:rsid w:val="00035303"/>
    <w:rsid w:val="00035A43"/>
    <w:rsid w:val="000426AB"/>
    <w:rsid w:val="00043807"/>
    <w:rsid w:val="00045CBB"/>
    <w:rsid w:val="000509DA"/>
    <w:rsid w:val="000531D4"/>
    <w:rsid w:val="00060452"/>
    <w:rsid w:val="000611A1"/>
    <w:rsid w:val="00061BC9"/>
    <w:rsid w:val="00062B60"/>
    <w:rsid w:val="000632EB"/>
    <w:rsid w:val="000648C6"/>
    <w:rsid w:val="00065C20"/>
    <w:rsid w:val="0006789E"/>
    <w:rsid w:val="00070FF3"/>
    <w:rsid w:val="000728C9"/>
    <w:rsid w:val="00073DDA"/>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0D78"/>
    <w:rsid w:val="000C1419"/>
    <w:rsid w:val="000C19FA"/>
    <w:rsid w:val="000C30B1"/>
    <w:rsid w:val="000C7488"/>
    <w:rsid w:val="000D0D1C"/>
    <w:rsid w:val="000D1EE1"/>
    <w:rsid w:val="000D319A"/>
    <w:rsid w:val="000D3689"/>
    <w:rsid w:val="000D4A0D"/>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07EA"/>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5AF2"/>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2482"/>
    <w:rsid w:val="001E42A1"/>
    <w:rsid w:val="001E4D5B"/>
    <w:rsid w:val="001E6643"/>
    <w:rsid w:val="001E6E1F"/>
    <w:rsid w:val="001F02D3"/>
    <w:rsid w:val="001F2418"/>
    <w:rsid w:val="001F4DB6"/>
    <w:rsid w:val="001F683D"/>
    <w:rsid w:val="002072CA"/>
    <w:rsid w:val="002107BD"/>
    <w:rsid w:val="00214A2F"/>
    <w:rsid w:val="00223B1B"/>
    <w:rsid w:val="00225F30"/>
    <w:rsid w:val="002315FE"/>
    <w:rsid w:val="00232A63"/>
    <w:rsid w:val="00236C8F"/>
    <w:rsid w:val="00237244"/>
    <w:rsid w:val="0024008F"/>
    <w:rsid w:val="00243CB2"/>
    <w:rsid w:val="002473FF"/>
    <w:rsid w:val="00253F61"/>
    <w:rsid w:val="0025564B"/>
    <w:rsid w:val="00256835"/>
    <w:rsid w:val="00261492"/>
    <w:rsid w:val="002623E1"/>
    <w:rsid w:val="00266CDC"/>
    <w:rsid w:val="0026746B"/>
    <w:rsid w:val="002704EA"/>
    <w:rsid w:val="002717DA"/>
    <w:rsid w:val="002762B0"/>
    <w:rsid w:val="00280CEC"/>
    <w:rsid w:val="00281317"/>
    <w:rsid w:val="00283559"/>
    <w:rsid w:val="002862DF"/>
    <w:rsid w:val="002866EF"/>
    <w:rsid w:val="00286EA6"/>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2F2E0D"/>
    <w:rsid w:val="00300F29"/>
    <w:rsid w:val="00302052"/>
    <w:rsid w:val="003022AD"/>
    <w:rsid w:val="0030346B"/>
    <w:rsid w:val="0030575F"/>
    <w:rsid w:val="00312901"/>
    <w:rsid w:val="0031494D"/>
    <w:rsid w:val="003151CA"/>
    <w:rsid w:val="00332C5E"/>
    <w:rsid w:val="00335A88"/>
    <w:rsid w:val="00340418"/>
    <w:rsid w:val="003419CD"/>
    <w:rsid w:val="00342436"/>
    <w:rsid w:val="00344AF3"/>
    <w:rsid w:val="003466EC"/>
    <w:rsid w:val="003504BA"/>
    <w:rsid w:val="003524EF"/>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B88"/>
    <w:rsid w:val="003A4E19"/>
    <w:rsid w:val="003A59E0"/>
    <w:rsid w:val="003B063C"/>
    <w:rsid w:val="003B27E7"/>
    <w:rsid w:val="003B32BC"/>
    <w:rsid w:val="003B5EA0"/>
    <w:rsid w:val="003C2DA8"/>
    <w:rsid w:val="003C66ED"/>
    <w:rsid w:val="003C6D2C"/>
    <w:rsid w:val="003D18E0"/>
    <w:rsid w:val="003D1986"/>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478BF"/>
    <w:rsid w:val="00454912"/>
    <w:rsid w:val="00455B03"/>
    <w:rsid w:val="00457502"/>
    <w:rsid w:val="00457C22"/>
    <w:rsid w:val="00462281"/>
    <w:rsid w:val="004659C0"/>
    <w:rsid w:val="00465AB0"/>
    <w:rsid w:val="00466472"/>
    <w:rsid w:val="0047003B"/>
    <w:rsid w:val="00472C53"/>
    <w:rsid w:val="004751D7"/>
    <w:rsid w:val="00475771"/>
    <w:rsid w:val="00475801"/>
    <w:rsid w:val="00482E42"/>
    <w:rsid w:val="00487959"/>
    <w:rsid w:val="00492603"/>
    <w:rsid w:val="00492E2C"/>
    <w:rsid w:val="004977BA"/>
    <w:rsid w:val="00497A7B"/>
    <w:rsid w:val="004A7D77"/>
    <w:rsid w:val="004B0379"/>
    <w:rsid w:val="004B56F7"/>
    <w:rsid w:val="004C25FE"/>
    <w:rsid w:val="004C48D3"/>
    <w:rsid w:val="004C6AC8"/>
    <w:rsid w:val="004C6B4D"/>
    <w:rsid w:val="004C7A9F"/>
    <w:rsid w:val="004D05B9"/>
    <w:rsid w:val="004D5FDC"/>
    <w:rsid w:val="004E0D54"/>
    <w:rsid w:val="004E1234"/>
    <w:rsid w:val="004E66D6"/>
    <w:rsid w:val="004E76B3"/>
    <w:rsid w:val="004F0156"/>
    <w:rsid w:val="004F0516"/>
    <w:rsid w:val="004F1B56"/>
    <w:rsid w:val="004F4A53"/>
    <w:rsid w:val="00500506"/>
    <w:rsid w:val="0050128B"/>
    <w:rsid w:val="005071B5"/>
    <w:rsid w:val="00511281"/>
    <w:rsid w:val="005112AD"/>
    <w:rsid w:val="0051199D"/>
    <w:rsid w:val="005223F1"/>
    <w:rsid w:val="0052247A"/>
    <w:rsid w:val="00524940"/>
    <w:rsid w:val="00527BED"/>
    <w:rsid w:val="00531F94"/>
    <w:rsid w:val="00532318"/>
    <w:rsid w:val="00535234"/>
    <w:rsid w:val="00536E6E"/>
    <w:rsid w:val="00541FC5"/>
    <w:rsid w:val="00546745"/>
    <w:rsid w:val="00546C54"/>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2DD3"/>
    <w:rsid w:val="005A3458"/>
    <w:rsid w:val="005A5E61"/>
    <w:rsid w:val="005A6BFB"/>
    <w:rsid w:val="005B28FB"/>
    <w:rsid w:val="005B34E0"/>
    <w:rsid w:val="005B36DE"/>
    <w:rsid w:val="005B5959"/>
    <w:rsid w:val="005C4124"/>
    <w:rsid w:val="005C5EDF"/>
    <w:rsid w:val="005C65E1"/>
    <w:rsid w:val="005D447D"/>
    <w:rsid w:val="005D46E9"/>
    <w:rsid w:val="005D4829"/>
    <w:rsid w:val="005D6A96"/>
    <w:rsid w:val="005E0154"/>
    <w:rsid w:val="005E18B1"/>
    <w:rsid w:val="005E4D4A"/>
    <w:rsid w:val="005E50AB"/>
    <w:rsid w:val="005F21C2"/>
    <w:rsid w:val="005F4164"/>
    <w:rsid w:val="00602D19"/>
    <w:rsid w:val="00603EAD"/>
    <w:rsid w:val="00605B32"/>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4A3"/>
    <w:rsid w:val="006B18E0"/>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261C"/>
    <w:rsid w:val="00724E87"/>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A7856"/>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334C"/>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C5CA9"/>
    <w:rsid w:val="008D0834"/>
    <w:rsid w:val="008D0CA0"/>
    <w:rsid w:val="008D1717"/>
    <w:rsid w:val="008D51F3"/>
    <w:rsid w:val="008D5679"/>
    <w:rsid w:val="008D613D"/>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6C2"/>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8B6"/>
    <w:rsid w:val="00985E6F"/>
    <w:rsid w:val="00986BCA"/>
    <w:rsid w:val="00991C03"/>
    <w:rsid w:val="009A21F6"/>
    <w:rsid w:val="009A4C12"/>
    <w:rsid w:val="009A5225"/>
    <w:rsid w:val="009A5B2C"/>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2399"/>
    <w:rsid w:val="009F42EA"/>
    <w:rsid w:val="00A05E7A"/>
    <w:rsid w:val="00A062B1"/>
    <w:rsid w:val="00A067F6"/>
    <w:rsid w:val="00A1007A"/>
    <w:rsid w:val="00A10583"/>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84431"/>
    <w:rsid w:val="00A857E9"/>
    <w:rsid w:val="00A85A64"/>
    <w:rsid w:val="00A94E5B"/>
    <w:rsid w:val="00A96E58"/>
    <w:rsid w:val="00A97559"/>
    <w:rsid w:val="00AA3124"/>
    <w:rsid w:val="00AA3D85"/>
    <w:rsid w:val="00AA4059"/>
    <w:rsid w:val="00AA5EF0"/>
    <w:rsid w:val="00AA7849"/>
    <w:rsid w:val="00AA7A0D"/>
    <w:rsid w:val="00AB15FC"/>
    <w:rsid w:val="00AB43C1"/>
    <w:rsid w:val="00AB4EA7"/>
    <w:rsid w:val="00AC4A04"/>
    <w:rsid w:val="00AC5D64"/>
    <w:rsid w:val="00AC7C98"/>
    <w:rsid w:val="00AD3122"/>
    <w:rsid w:val="00AD457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201B"/>
    <w:rsid w:val="00B14F9C"/>
    <w:rsid w:val="00B16359"/>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4A6A"/>
    <w:rsid w:val="00B75DCA"/>
    <w:rsid w:val="00B7610A"/>
    <w:rsid w:val="00B7715C"/>
    <w:rsid w:val="00B77FF5"/>
    <w:rsid w:val="00B84E79"/>
    <w:rsid w:val="00B86930"/>
    <w:rsid w:val="00B87475"/>
    <w:rsid w:val="00B92579"/>
    <w:rsid w:val="00B94A79"/>
    <w:rsid w:val="00B97A56"/>
    <w:rsid w:val="00BA163F"/>
    <w:rsid w:val="00BA1AAD"/>
    <w:rsid w:val="00BA2577"/>
    <w:rsid w:val="00BA390D"/>
    <w:rsid w:val="00BA53A3"/>
    <w:rsid w:val="00BA799E"/>
    <w:rsid w:val="00BB466C"/>
    <w:rsid w:val="00BB51D8"/>
    <w:rsid w:val="00BB5C78"/>
    <w:rsid w:val="00BB5F2D"/>
    <w:rsid w:val="00BC4A6D"/>
    <w:rsid w:val="00BC4ED7"/>
    <w:rsid w:val="00BC5052"/>
    <w:rsid w:val="00BC6D8C"/>
    <w:rsid w:val="00BD1496"/>
    <w:rsid w:val="00BD58B5"/>
    <w:rsid w:val="00BE1441"/>
    <w:rsid w:val="00BE20F3"/>
    <w:rsid w:val="00BE4686"/>
    <w:rsid w:val="00BE530E"/>
    <w:rsid w:val="00BE6E79"/>
    <w:rsid w:val="00BF0058"/>
    <w:rsid w:val="00BF08F3"/>
    <w:rsid w:val="00BF0A3B"/>
    <w:rsid w:val="00BF0CC2"/>
    <w:rsid w:val="00BF0E64"/>
    <w:rsid w:val="00BF19FB"/>
    <w:rsid w:val="00C0049A"/>
    <w:rsid w:val="00C0298C"/>
    <w:rsid w:val="00C10B6F"/>
    <w:rsid w:val="00C11163"/>
    <w:rsid w:val="00C11D5B"/>
    <w:rsid w:val="00C147F5"/>
    <w:rsid w:val="00C14B03"/>
    <w:rsid w:val="00C15A0D"/>
    <w:rsid w:val="00C1624A"/>
    <w:rsid w:val="00C20E4B"/>
    <w:rsid w:val="00C21B8C"/>
    <w:rsid w:val="00C2460B"/>
    <w:rsid w:val="00C30392"/>
    <w:rsid w:val="00C30BB3"/>
    <w:rsid w:val="00C42B27"/>
    <w:rsid w:val="00C449FF"/>
    <w:rsid w:val="00C47E88"/>
    <w:rsid w:val="00C5020E"/>
    <w:rsid w:val="00C55B14"/>
    <w:rsid w:val="00C5714E"/>
    <w:rsid w:val="00C57769"/>
    <w:rsid w:val="00C615B9"/>
    <w:rsid w:val="00C67C02"/>
    <w:rsid w:val="00C772DF"/>
    <w:rsid w:val="00C826AA"/>
    <w:rsid w:val="00C87569"/>
    <w:rsid w:val="00C87771"/>
    <w:rsid w:val="00C90E48"/>
    <w:rsid w:val="00C95AC7"/>
    <w:rsid w:val="00C95C3F"/>
    <w:rsid w:val="00C96172"/>
    <w:rsid w:val="00CA4D22"/>
    <w:rsid w:val="00CA56F3"/>
    <w:rsid w:val="00CA66D2"/>
    <w:rsid w:val="00CB1FD1"/>
    <w:rsid w:val="00CB2601"/>
    <w:rsid w:val="00CB2BF9"/>
    <w:rsid w:val="00CB5239"/>
    <w:rsid w:val="00CB682E"/>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693B"/>
    <w:rsid w:val="00D601FF"/>
    <w:rsid w:val="00D60829"/>
    <w:rsid w:val="00D61B76"/>
    <w:rsid w:val="00D62E33"/>
    <w:rsid w:val="00D63161"/>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0718"/>
    <w:rsid w:val="00DC34F6"/>
    <w:rsid w:val="00DC7994"/>
    <w:rsid w:val="00DD03A5"/>
    <w:rsid w:val="00DD13ED"/>
    <w:rsid w:val="00DD67A0"/>
    <w:rsid w:val="00DD75DD"/>
    <w:rsid w:val="00DE310B"/>
    <w:rsid w:val="00DE3CE9"/>
    <w:rsid w:val="00DE4DA7"/>
    <w:rsid w:val="00DE7FA4"/>
    <w:rsid w:val="00DF2BA9"/>
    <w:rsid w:val="00DF56A7"/>
    <w:rsid w:val="00DF7A95"/>
    <w:rsid w:val="00E04F9E"/>
    <w:rsid w:val="00E10E4C"/>
    <w:rsid w:val="00E110AC"/>
    <w:rsid w:val="00E11EDC"/>
    <w:rsid w:val="00E12417"/>
    <w:rsid w:val="00E13EBF"/>
    <w:rsid w:val="00E143EB"/>
    <w:rsid w:val="00E156D1"/>
    <w:rsid w:val="00E2269B"/>
    <w:rsid w:val="00E2455C"/>
    <w:rsid w:val="00E24627"/>
    <w:rsid w:val="00E273ED"/>
    <w:rsid w:val="00E31B98"/>
    <w:rsid w:val="00E32F91"/>
    <w:rsid w:val="00E345E5"/>
    <w:rsid w:val="00E3582C"/>
    <w:rsid w:val="00E3617A"/>
    <w:rsid w:val="00E36384"/>
    <w:rsid w:val="00E377B7"/>
    <w:rsid w:val="00E40B54"/>
    <w:rsid w:val="00E40F5D"/>
    <w:rsid w:val="00E41948"/>
    <w:rsid w:val="00E421F9"/>
    <w:rsid w:val="00E435E9"/>
    <w:rsid w:val="00E45DEA"/>
    <w:rsid w:val="00E5116D"/>
    <w:rsid w:val="00E517AC"/>
    <w:rsid w:val="00E57729"/>
    <w:rsid w:val="00E57914"/>
    <w:rsid w:val="00E62FED"/>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EF6EF9"/>
    <w:rsid w:val="00F04ECD"/>
    <w:rsid w:val="00F05598"/>
    <w:rsid w:val="00F06F2E"/>
    <w:rsid w:val="00F102AF"/>
    <w:rsid w:val="00F105ED"/>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222B"/>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3F7"/>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54673"/>
    <w:rPr>
      <w:rFonts w:ascii="Arial" w:eastAsia="Times New Roman"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Times New Roman" w:eastAsia="MS Mincho" w:hAnsi="Times New Roman"/>
      <w:b/>
      <w:bCs/>
      <w:sz w:val="28"/>
      <w:szCs w:val="28"/>
      <w:lang w:eastAsia="en-US"/>
    </w:rPr>
  </w:style>
  <w:style w:type="character" w:customStyle="1" w:styleId="Heading5Char">
    <w:name w:val="Heading 5 Char"/>
    <w:link w:val="Heading5"/>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US"/>
    </w:rPr>
  </w:style>
  <w:style w:type="paragraph" w:styleId="Caption">
    <w:name w:val="caption"/>
    <w:basedOn w:val="Normal"/>
    <w:next w:val="Normal"/>
    <w:uiPriority w:val="35"/>
    <w:unhideWhenUsed/>
    <w:qFormat/>
    <w:pPr>
      <w:spacing w:after="200"/>
    </w:pPr>
    <w:rPr>
      <w:b/>
      <w:bCs/>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nhideWhenUsed/>
    <w:qFormat/>
    <w:rPr>
      <w:szCs w:val="20"/>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link w:val="Footer"/>
    <w:uiPriority w:val="99"/>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x-none"/>
    </w:rPr>
  </w:style>
  <w:style w:type="paragraph" w:customStyle="1" w:styleId="TAH">
    <w:name w:val="TAH"/>
    <w:basedOn w:val="Normal"/>
    <w:link w:val="TAHCar"/>
    <w:pPr>
      <w:keepNext/>
      <w:keepLines/>
      <w:jc w:val="center"/>
    </w:pPr>
    <w:rPr>
      <w:rFonts w:ascii="Arial" w:eastAsia="Malgun Gothic" w:hAnsi="Arial"/>
      <w:b/>
      <w:sz w:val="18"/>
      <w:szCs w:val="20"/>
      <w:lang w:val="en-GB" w:eastAsia="x-none"/>
    </w:rPr>
  </w:style>
  <w:style w:type="paragraph" w:customStyle="1" w:styleId="TH">
    <w:name w:val="TH"/>
    <w:basedOn w:val="Normal"/>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SimSun"/>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Normal"/>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Normal"/>
    <w:next w:val="Normal"/>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DengXian"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paragraph" w:styleId="NormalWeb">
    <w:name w:val="Normal (Web)"/>
    <w:basedOn w:val="Normal"/>
    <w:uiPriority w:val="99"/>
    <w:unhideWhenUsed/>
    <w:qFormat/>
    <w:rsid w:val="009A21F6"/>
    <w:pPr>
      <w:spacing w:before="100" w:beforeAutospacing="1" w:after="100" w:afterAutospacing="1"/>
    </w:pPr>
    <w:rPr>
      <w:rFonts w:ascii="SimSun" w:eastAsia="SimSun" w:hAnsi="SimSun" w:cs="SimSun"/>
      <w:sz w:val="24"/>
      <w:lang w:eastAsia="zh-CN"/>
    </w:rPr>
  </w:style>
  <w:style w:type="paragraph" w:customStyle="1" w:styleId="00Text">
    <w:name w:val="00_Text"/>
    <w:basedOn w:val="Normal"/>
    <w:link w:val="00TextChar"/>
    <w:qFormat/>
    <w:rsid w:val="00F17731"/>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17731"/>
    <w:rPr>
      <w:rFonts w:ascii="Times New Roman" w:hAnsi="Times New Roman"/>
      <w:szCs w:val="24"/>
    </w:rPr>
  </w:style>
  <w:style w:type="paragraph" w:customStyle="1" w:styleId="B2">
    <w:name w:val="B2"/>
    <w:basedOn w:val="Normal"/>
    <w:link w:val="B2Char"/>
    <w:qFormat/>
    <w:rsid w:val="00F719F8"/>
    <w:pPr>
      <w:spacing w:after="180"/>
      <w:ind w:left="851" w:hanging="284"/>
    </w:pPr>
    <w:rPr>
      <w:rFonts w:eastAsia="SimSun"/>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Emphasis">
    <w:name w:val="Emphasis"/>
    <w:uiPriority w:val="20"/>
    <w:qFormat/>
    <w:rsid w:val="00F719F8"/>
    <w:rPr>
      <w:i/>
      <w:iCs/>
    </w:rPr>
  </w:style>
  <w:style w:type="paragraph" w:customStyle="1" w:styleId="H6">
    <w:name w:val="H6"/>
    <w:basedOn w:val="Heading5"/>
    <w:next w:val="Normal"/>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Normal"/>
    <w:link w:val="04Proposal1Char"/>
    <w:qFormat/>
    <w:rsid w:val="00740638"/>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Normal"/>
    <w:next w:val="Normal"/>
    <w:qFormat/>
    <w:rsid w:val="00A85A64"/>
    <w:pPr>
      <w:numPr>
        <w:numId w:val="20"/>
      </w:numPr>
      <w:spacing w:before="60"/>
    </w:pPr>
    <w:rPr>
      <w:rFonts w:ascii="Arial" w:eastAsia="MS Mincho" w:hAnsi="Arial"/>
      <w:b/>
      <w:lang w:val="en-GB" w:eastAsia="en-GB"/>
    </w:rPr>
  </w:style>
  <w:style w:type="character" w:customStyle="1" w:styleId="fontstyle01">
    <w:name w:val="fontstyle01"/>
    <w:basedOn w:val="DefaultParagraphFont"/>
    <w:rsid w:val="00ED1EFA"/>
    <w:rPr>
      <w:rFonts w:ascii="Times" w:hAnsi="Times" w:cs="Times" w:hint="default"/>
      <w:b w:val="0"/>
      <w:bCs w:val="0"/>
      <w:i w:val="0"/>
      <w:iCs w:val="0"/>
      <w:color w:val="000000"/>
      <w:sz w:val="20"/>
      <w:szCs w:val="20"/>
    </w:rPr>
  </w:style>
  <w:style w:type="character" w:customStyle="1" w:styleId="fontstyle21">
    <w:name w:val="fontstyle21"/>
    <w:basedOn w:val="DefaultParagraphFont"/>
    <w:rsid w:val="005D447D"/>
    <w:rPr>
      <w:rFonts w:ascii="Times New Roman" w:hAnsi="Times New Roman" w:cs="Times New Roman" w:hint="default"/>
      <w:b w:val="0"/>
      <w:bCs w:val="0"/>
      <w:i/>
      <w:iCs/>
      <w:color w:val="000000"/>
      <w:sz w:val="20"/>
      <w:szCs w:val="20"/>
    </w:rPr>
  </w:style>
  <w:style w:type="paragraph" w:customStyle="1" w:styleId="B3">
    <w:name w:val="B3"/>
    <w:basedOn w:val="List3"/>
    <w:link w:val="B3Char"/>
    <w:qFormat/>
    <w:rsid w:val="00232A63"/>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paragraph" w:customStyle="1" w:styleId="B4">
    <w:name w:val="B4"/>
    <w:basedOn w:val="List4"/>
    <w:link w:val="B4Char"/>
    <w:qFormat/>
    <w:rsid w:val="00232A63"/>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3Char">
    <w:name w:val="B3 Char"/>
    <w:link w:val="B3"/>
    <w:qFormat/>
    <w:rsid w:val="00232A63"/>
    <w:rPr>
      <w:rFonts w:ascii="Times New Roman" w:eastAsia="Times New Roman" w:hAnsi="Times New Roman"/>
      <w:lang w:val="en-GB" w:eastAsia="ja-JP"/>
    </w:rPr>
  </w:style>
  <w:style w:type="character" w:customStyle="1" w:styleId="B4Char">
    <w:name w:val="B4 Char"/>
    <w:link w:val="B4"/>
    <w:qFormat/>
    <w:rsid w:val="00232A63"/>
    <w:rPr>
      <w:rFonts w:ascii="Times New Roman" w:eastAsia="Times New Roman" w:hAnsi="Times New Roman"/>
      <w:lang w:val="en-GB" w:eastAsia="ja-JP"/>
    </w:rPr>
  </w:style>
  <w:style w:type="paragraph" w:styleId="List3">
    <w:name w:val="List 3"/>
    <w:basedOn w:val="Normal"/>
    <w:uiPriority w:val="99"/>
    <w:semiHidden/>
    <w:unhideWhenUsed/>
    <w:rsid w:val="00232A63"/>
    <w:pPr>
      <w:ind w:leftChars="400" w:left="100" w:hangingChars="200" w:hanging="200"/>
      <w:contextualSpacing/>
    </w:pPr>
  </w:style>
  <w:style w:type="paragraph" w:styleId="List4">
    <w:name w:val="List 4"/>
    <w:basedOn w:val="Normal"/>
    <w:uiPriority w:val="99"/>
    <w:semiHidden/>
    <w:unhideWhenUsed/>
    <w:rsid w:val="00232A63"/>
    <w:pPr>
      <w:ind w:leftChars="600" w:left="100" w:hangingChars="200" w:hanging="200"/>
      <w:contextualSpacing/>
    </w:pPr>
  </w:style>
  <w:style w:type="paragraph" w:customStyle="1" w:styleId="DECISION">
    <w:name w:val="DECISION"/>
    <w:basedOn w:val="Normal"/>
    <w:qFormat/>
    <w:rsid w:val="00F105ED"/>
    <w:pPr>
      <w:widowControl w:val="0"/>
      <w:numPr>
        <w:numId w:val="24"/>
      </w:numPr>
      <w:spacing w:before="120" w:after="120"/>
      <w:jc w:val="both"/>
    </w:pPr>
    <w:rPr>
      <w:rFonts w:ascii="Arial" w:eastAsia="SimSun" w:hAnsi="Arial"/>
      <w:b/>
      <w:color w:val="0000FF"/>
      <w:szCs w:val="20"/>
      <w:u w:val="single"/>
      <w:lang w:val="en-GB"/>
    </w:rPr>
  </w:style>
  <w:style w:type="table" w:customStyle="1" w:styleId="TableGrid1">
    <w:name w:val="Table Grid1"/>
    <w:basedOn w:val="TableNormal"/>
    <w:next w:val="TableGrid"/>
    <w:rsid w:val="00F105ED"/>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F2BA9"/>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customXml/itemProps2.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Kevin Lin</cp:lastModifiedBy>
  <cp:revision>19</cp:revision>
  <dcterms:created xsi:type="dcterms:W3CDTF">2023-08-08T12:13:00Z</dcterms:created>
  <dcterms:modified xsi:type="dcterms:W3CDTF">2023-08-11T03:00:00Z</dcterms:modified>
</cp:coreProperties>
</file>